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CB1" w:rsidRPr="00083791" w:rsidRDefault="00083791" w:rsidP="008D2CB1">
      <w:pPr>
        <w:autoSpaceDE w:val="0"/>
        <w:autoSpaceDN w:val="0"/>
        <w:adjustRightInd w:val="0"/>
        <w:spacing w:line="360" w:lineRule="auto"/>
        <w:jc w:val="center"/>
        <w:textAlignment w:val="center"/>
        <w:rPr>
          <w:rFonts w:ascii="Arial" w:hAnsi="Arial" w:cs="Arial"/>
          <w:b/>
          <w:color w:val="000000" w:themeColor="text1"/>
          <w:lang w:val="es-ES"/>
        </w:rPr>
      </w:pPr>
      <w:r>
        <w:rPr>
          <w:rFonts w:ascii="Arial" w:hAnsi="Arial" w:cs="Arial"/>
          <w:b/>
          <w:color w:val="000000" w:themeColor="text1"/>
          <w:lang w:val="es-ES"/>
        </w:rPr>
        <w:t>Título del capítulo en minúsculas</w:t>
      </w:r>
      <w:r w:rsidR="0010210F" w:rsidRPr="00083791">
        <w:rPr>
          <w:rFonts w:ascii="Arial" w:hAnsi="Arial" w:cs="Arial"/>
          <w:b/>
          <w:color w:val="000000" w:themeColor="text1"/>
          <w:lang w:val="es-ES"/>
        </w:rPr>
        <w:t xml:space="preserve"> </w:t>
      </w:r>
      <w:r w:rsidR="00390C93">
        <w:rPr>
          <w:rFonts w:ascii="Arial" w:hAnsi="Arial" w:cs="Arial"/>
          <w:b/>
          <w:color w:val="000000" w:themeColor="text1"/>
          <w:lang w:val="es-ES"/>
        </w:rPr>
        <w:t xml:space="preserve">Arial </w:t>
      </w:r>
      <w:r w:rsidR="0010210F" w:rsidRPr="00083791">
        <w:rPr>
          <w:rFonts w:ascii="Arial" w:hAnsi="Arial" w:cs="Arial"/>
          <w:b/>
          <w:color w:val="000000" w:themeColor="text1"/>
          <w:lang w:val="es-ES"/>
        </w:rPr>
        <w:t>12 pt</w:t>
      </w:r>
    </w:p>
    <w:p w:rsidR="008D2CB1" w:rsidRPr="00083791" w:rsidRDefault="00083791" w:rsidP="00083791">
      <w:pPr>
        <w:autoSpaceDE w:val="0"/>
        <w:autoSpaceDN w:val="0"/>
        <w:adjustRightInd w:val="0"/>
        <w:spacing w:before="170" w:line="360" w:lineRule="auto"/>
        <w:textAlignment w:val="center"/>
        <w:rPr>
          <w:rFonts w:ascii="Arial" w:hAnsi="Arial" w:cs="Arial"/>
          <w:i/>
          <w:color w:val="000000" w:themeColor="text1"/>
          <w:lang w:val="es-ES"/>
        </w:rPr>
      </w:pPr>
      <w:r>
        <w:rPr>
          <w:rFonts w:ascii="Arial" w:hAnsi="Arial" w:cs="Arial"/>
          <w:color w:val="000000" w:themeColor="text1"/>
          <w:lang w:val="es-ES"/>
        </w:rPr>
        <w:br/>
      </w:r>
      <w:r w:rsidR="008D2CB1" w:rsidRPr="003D090F">
        <w:rPr>
          <w:rFonts w:ascii="Arial" w:hAnsi="Arial" w:cs="Arial"/>
          <w:color w:val="000000" w:themeColor="text1"/>
          <w:lang w:val="es-ES"/>
        </w:rPr>
        <w:t xml:space="preserve">Nombre autor </w:t>
      </w:r>
      <w:r w:rsidRPr="003D090F">
        <w:rPr>
          <w:rFonts w:ascii="Arial" w:hAnsi="Arial" w:cs="Arial"/>
          <w:color w:val="000000" w:themeColor="text1"/>
          <w:lang w:val="es-ES"/>
        </w:rPr>
        <w:t>a 12 pt</w:t>
      </w:r>
      <w:r>
        <w:rPr>
          <w:rFonts w:ascii="Arial" w:hAnsi="Arial" w:cs="Arial"/>
          <w:color w:val="000000" w:themeColor="text1"/>
          <w:lang w:val="es-ES"/>
        </w:rPr>
        <w:br/>
      </w:r>
      <w:r w:rsidRPr="00083791">
        <w:rPr>
          <w:rFonts w:ascii="Arial" w:hAnsi="Arial" w:cs="Arial"/>
          <w:i/>
          <w:color w:val="000000" w:themeColor="text1"/>
          <w:lang w:val="es-ES"/>
        </w:rPr>
        <w:t>I</w:t>
      </w:r>
      <w:r w:rsidR="00241E57" w:rsidRPr="00083791">
        <w:rPr>
          <w:rFonts w:ascii="Arial" w:hAnsi="Arial" w:cs="Arial"/>
          <w:i/>
          <w:color w:val="000000" w:themeColor="text1"/>
          <w:lang w:val="es-ES"/>
        </w:rPr>
        <w:t xml:space="preserve">nstitución de procedencia </w:t>
      </w:r>
      <w:r w:rsidRPr="00083791">
        <w:rPr>
          <w:rFonts w:ascii="Arial" w:hAnsi="Arial" w:cs="Arial"/>
          <w:i/>
          <w:color w:val="000000" w:themeColor="text1"/>
          <w:lang w:val="es-ES"/>
        </w:rPr>
        <w:t xml:space="preserve">en cursiva </w:t>
      </w:r>
      <w:r w:rsidR="008D2CB1" w:rsidRPr="00083791">
        <w:rPr>
          <w:rFonts w:ascii="Arial" w:hAnsi="Arial" w:cs="Arial"/>
          <w:i/>
          <w:color w:val="000000" w:themeColor="text1"/>
          <w:lang w:val="es-ES"/>
        </w:rPr>
        <w:t>a 12 pt</w:t>
      </w:r>
    </w:p>
    <w:p w:rsidR="008D2CB1" w:rsidRPr="003D090F" w:rsidRDefault="008D2CB1" w:rsidP="008D2CB1">
      <w:pPr>
        <w:autoSpaceDE w:val="0"/>
        <w:autoSpaceDN w:val="0"/>
        <w:adjustRightInd w:val="0"/>
        <w:spacing w:before="170" w:line="360" w:lineRule="auto"/>
        <w:jc w:val="center"/>
        <w:textAlignment w:val="center"/>
        <w:rPr>
          <w:rFonts w:ascii="Arial" w:hAnsi="Arial" w:cs="Arial"/>
          <w:color w:val="000000" w:themeColor="text1"/>
          <w:spacing w:val="-1"/>
          <w:lang w:val="es-ES"/>
        </w:rPr>
      </w:pPr>
    </w:p>
    <w:p w:rsidR="008D2CB1" w:rsidRPr="003D090F" w:rsidRDefault="008D2CB1" w:rsidP="008D2CB1">
      <w:pPr>
        <w:autoSpaceDE w:val="0"/>
        <w:autoSpaceDN w:val="0"/>
        <w:adjustRightInd w:val="0"/>
        <w:spacing w:line="360" w:lineRule="auto"/>
        <w:jc w:val="both"/>
        <w:textAlignment w:val="center"/>
        <w:rPr>
          <w:rFonts w:ascii="Arial" w:hAnsi="Arial" w:cs="Arial"/>
          <w:b/>
          <w:bCs/>
          <w:color w:val="000000" w:themeColor="text1"/>
          <w:lang w:val="es-ES"/>
        </w:rPr>
      </w:pPr>
      <w:r w:rsidRPr="003D090F">
        <w:rPr>
          <w:rFonts w:ascii="Arial" w:hAnsi="Arial" w:cs="Arial"/>
          <w:b/>
          <w:bCs/>
          <w:color w:val="000000" w:themeColor="text1"/>
          <w:spacing w:val="-4"/>
          <w:lang w:val="es-ES"/>
        </w:rPr>
        <w:t>Apartado: Negrita a 12 pt. (numerado)</w:t>
      </w:r>
    </w:p>
    <w:p w:rsidR="008D2CB1" w:rsidRPr="003D090F" w:rsidRDefault="008D2CB1" w:rsidP="008D2CB1">
      <w:pPr>
        <w:autoSpaceDE w:val="0"/>
        <w:autoSpaceDN w:val="0"/>
        <w:adjustRightInd w:val="0"/>
        <w:spacing w:line="360" w:lineRule="auto"/>
        <w:jc w:val="both"/>
        <w:textAlignment w:val="center"/>
        <w:rPr>
          <w:rFonts w:ascii="Arial" w:hAnsi="Arial" w:cs="Arial"/>
          <w:color w:val="000000" w:themeColor="text1"/>
          <w:lang w:val="es-ES"/>
        </w:rPr>
      </w:pPr>
    </w:p>
    <w:p w:rsidR="008D2CB1" w:rsidRPr="003D090F" w:rsidRDefault="00FA1631" w:rsidP="008D2CB1">
      <w:pPr>
        <w:autoSpaceDE w:val="0"/>
        <w:autoSpaceDN w:val="0"/>
        <w:adjustRightInd w:val="0"/>
        <w:spacing w:line="360" w:lineRule="auto"/>
        <w:ind w:firstLine="567"/>
        <w:jc w:val="both"/>
        <w:textAlignment w:val="center"/>
        <w:rPr>
          <w:rFonts w:ascii="Arial" w:hAnsi="Arial" w:cs="Arial"/>
          <w:color w:val="000000" w:themeColor="text1"/>
          <w:spacing w:val="-2"/>
          <w:lang w:val="es-ES"/>
        </w:rPr>
      </w:pPr>
      <w:r>
        <w:rPr>
          <w:rFonts w:ascii="Arial" w:hAnsi="Arial" w:cs="Arial"/>
          <w:color w:val="000000" w:themeColor="text1"/>
          <w:lang w:val="es-ES"/>
        </w:rPr>
        <w:t>Esta plantilla tiene unas dimensiones y márgenes específicos y es la que debe entregarse obligatoriamente</w:t>
      </w:r>
      <w:r w:rsidR="008513A0">
        <w:rPr>
          <w:rFonts w:ascii="Arial" w:hAnsi="Arial" w:cs="Arial"/>
          <w:color w:val="000000" w:themeColor="text1"/>
          <w:lang w:val="es-ES"/>
        </w:rPr>
        <w:t xml:space="preserve"> </w:t>
      </w:r>
      <w:r w:rsidR="008513A0" w:rsidRPr="008513A0">
        <w:rPr>
          <w:rFonts w:ascii="Arial" w:hAnsi="Arial" w:cs="Arial"/>
          <w:color w:val="000000" w:themeColor="text1"/>
          <w:lang w:val="es-ES"/>
        </w:rPr>
        <w:t>para la publicación en castellano co</w:t>
      </w:r>
      <w:r w:rsidR="008513A0">
        <w:rPr>
          <w:rFonts w:ascii="Arial" w:hAnsi="Arial" w:cs="Arial"/>
          <w:color w:val="000000" w:themeColor="text1"/>
          <w:lang w:val="es-ES"/>
        </w:rPr>
        <w:t>n la editorial Tirant Lo Blanch</w:t>
      </w:r>
      <w:r>
        <w:rPr>
          <w:rFonts w:ascii="Arial" w:hAnsi="Arial" w:cs="Arial"/>
          <w:color w:val="000000" w:themeColor="text1"/>
          <w:lang w:val="es-ES"/>
        </w:rPr>
        <w:t xml:space="preserve">. </w:t>
      </w:r>
      <w:r w:rsidR="008D2CB1" w:rsidRPr="003D090F">
        <w:rPr>
          <w:rFonts w:ascii="Arial" w:hAnsi="Arial" w:cs="Arial"/>
          <w:color w:val="000000" w:themeColor="text1"/>
          <w:lang w:val="es-ES"/>
        </w:rPr>
        <w:t xml:space="preserve">Cuerpo de texto justificado en Arial a 12 pt. Interlineado 1/5. Primera línea de párrafo sangrada por un dígito. </w:t>
      </w:r>
      <w:r w:rsidR="00083791" w:rsidRPr="00083791">
        <w:rPr>
          <w:rFonts w:ascii="Arial" w:hAnsi="Arial" w:cs="Arial"/>
          <w:color w:val="000000" w:themeColor="text1"/>
          <w:lang w:val="es-ES"/>
        </w:rPr>
        <w:t>Se permite el uso de notas al pie de página aclaratorias, siempre y cuando se consideren imprescindibles para la correcta comprensión del texto</w:t>
      </w:r>
      <w:r w:rsidR="00083791">
        <w:rPr>
          <w:rFonts w:ascii="Arial" w:hAnsi="Arial" w:cs="Arial"/>
          <w:color w:val="000000" w:themeColor="text1"/>
          <w:lang w:val="es-ES"/>
        </w:rPr>
        <w:t xml:space="preserve">. </w:t>
      </w:r>
      <w:r w:rsidR="008D2CB1" w:rsidRPr="003D090F">
        <w:rPr>
          <w:rFonts w:ascii="Arial" w:hAnsi="Arial" w:cs="Arial"/>
          <w:color w:val="000000" w:themeColor="text1"/>
          <w:lang w:val="es-ES"/>
        </w:rPr>
        <w:t xml:space="preserve">Llamada a nota </w:t>
      </w:r>
      <w:r w:rsidR="008D2CB1" w:rsidRPr="00587A9F">
        <w:rPr>
          <w:rFonts w:ascii="Arial" w:hAnsi="Arial" w:cs="Arial"/>
          <w:color w:val="000000" w:themeColor="text1"/>
          <w:lang w:val="es-ES"/>
        </w:rPr>
        <w:t>al pie de página con números arábigos volados</w:t>
      </w:r>
      <w:r w:rsidR="008D2CB1" w:rsidRPr="00587A9F">
        <w:rPr>
          <w:rFonts w:ascii="Arial" w:hAnsi="Arial" w:cs="Arial"/>
          <w:color w:val="000000" w:themeColor="text1"/>
          <w:spacing w:val="-2"/>
          <w:vertAlign w:val="superscript"/>
          <w:lang w:val="es-ES"/>
        </w:rPr>
        <w:footnoteReference w:id="2"/>
      </w:r>
      <w:r w:rsidR="008D2CB1" w:rsidRPr="00587A9F">
        <w:rPr>
          <w:rFonts w:ascii="Arial" w:hAnsi="Arial" w:cs="Arial"/>
          <w:color w:val="000000" w:themeColor="text1"/>
          <w:spacing w:val="-2"/>
          <w:lang w:val="es-ES"/>
        </w:rPr>
        <w:t>. La llamada irá</w:t>
      </w:r>
      <w:r w:rsidR="008D2CB1" w:rsidRPr="003D090F">
        <w:rPr>
          <w:rFonts w:ascii="Arial" w:hAnsi="Arial" w:cs="Arial"/>
          <w:color w:val="000000" w:themeColor="text1"/>
          <w:spacing w:val="-2"/>
          <w:lang w:val="es-ES"/>
        </w:rPr>
        <w:t xml:space="preserve"> justo después del término al que se refiere y antes del punto, o bien después del punto si la anotación afecta a toda la frase o idea expuesta. No se reserva línea de cortesía entre párrafos</w:t>
      </w:r>
      <w:r w:rsidR="00083791">
        <w:rPr>
          <w:rFonts w:ascii="Arial" w:hAnsi="Arial" w:cs="Arial"/>
          <w:color w:val="000000" w:themeColor="text1"/>
          <w:spacing w:val="-2"/>
          <w:lang w:val="es-ES"/>
        </w:rPr>
        <w:t xml:space="preserve"> dentro de un mismo apartado</w:t>
      </w:r>
      <w:r w:rsidR="008D2CB1" w:rsidRPr="003D090F">
        <w:rPr>
          <w:rFonts w:ascii="Arial" w:hAnsi="Arial" w:cs="Arial"/>
          <w:color w:val="000000" w:themeColor="text1"/>
          <w:spacing w:val="-2"/>
          <w:lang w:val="es-ES"/>
        </w:rPr>
        <w:t>.</w:t>
      </w:r>
    </w:p>
    <w:p w:rsidR="008D2CB1" w:rsidRPr="003D090F" w:rsidRDefault="008D2CB1" w:rsidP="008D2CB1">
      <w:pPr>
        <w:autoSpaceDE w:val="0"/>
        <w:autoSpaceDN w:val="0"/>
        <w:adjustRightInd w:val="0"/>
        <w:spacing w:line="360" w:lineRule="auto"/>
        <w:ind w:left="567"/>
        <w:jc w:val="both"/>
        <w:textAlignment w:val="center"/>
        <w:rPr>
          <w:rFonts w:ascii="Arial" w:hAnsi="Arial" w:cs="Arial"/>
          <w:color w:val="000000" w:themeColor="text1"/>
          <w:lang w:val="es-ES"/>
        </w:rPr>
      </w:pPr>
    </w:p>
    <w:p w:rsidR="008D2CB1" w:rsidRPr="003D090F" w:rsidRDefault="008D2CB1" w:rsidP="008D2CB1">
      <w:pPr>
        <w:autoSpaceDE w:val="0"/>
        <w:autoSpaceDN w:val="0"/>
        <w:adjustRightInd w:val="0"/>
        <w:spacing w:line="360" w:lineRule="auto"/>
        <w:ind w:firstLine="567"/>
        <w:jc w:val="both"/>
        <w:textAlignment w:val="center"/>
        <w:rPr>
          <w:rFonts w:ascii="Arial" w:hAnsi="Arial" w:cs="Arial"/>
          <w:b/>
          <w:bCs/>
          <w:color w:val="000000" w:themeColor="text1"/>
          <w:lang w:val="es-ES"/>
        </w:rPr>
      </w:pPr>
      <w:r w:rsidRPr="003D090F">
        <w:rPr>
          <w:rFonts w:ascii="Arial" w:hAnsi="Arial" w:cs="Arial"/>
          <w:b/>
          <w:bCs/>
          <w:color w:val="000000" w:themeColor="text1"/>
          <w:spacing w:val="-4"/>
          <w:lang w:val="es-ES"/>
        </w:rPr>
        <w:t>Sub-apartado: Negrita a 12 pt. (numerado)</w:t>
      </w:r>
    </w:p>
    <w:p w:rsidR="008D2CB1" w:rsidRPr="003D090F" w:rsidRDefault="008D2CB1" w:rsidP="008D2CB1">
      <w:pPr>
        <w:autoSpaceDE w:val="0"/>
        <w:autoSpaceDN w:val="0"/>
        <w:adjustRightInd w:val="0"/>
        <w:spacing w:line="360" w:lineRule="auto"/>
        <w:ind w:firstLine="567"/>
        <w:jc w:val="both"/>
        <w:textAlignment w:val="center"/>
        <w:rPr>
          <w:rFonts w:ascii="Arial" w:hAnsi="Arial" w:cs="Arial"/>
          <w:color w:val="000000" w:themeColor="text1"/>
          <w:spacing w:val="-2"/>
          <w:lang w:val="es-ES"/>
        </w:rPr>
      </w:pPr>
      <w:r w:rsidRPr="003D090F">
        <w:rPr>
          <w:rFonts w:ascii="Arial" w:hAnsi="Arial" w:cs="Arial"/>
          <w:color w:val="000000" w:themeColor="text1"/>
          <w:lang w:val="es-ES"/>
        </w:rPr>
        <w:t>Cuerpo de texto justificado en Arial a 12 pt. Interlineado 1/5. Primera línea de párrafo sangrada por un dígito</w:t>
      </w:r>
      <w:r w:rsidRPr="003D090F">
        <w:rPr>
          <w:rFonts w:ascii="Arial" w:hAnsi="Arial" w:cs="Arial"/>
          <w:color w:val="000000" w:themeColor="text1"/>
          <w:spacing w:val="-2"/>
          <w:lang w:val="es-ES"/>
        </w:rPr>
        <w:t>.</w:t>
      </w:r>
    </w:p>
    <w:p w:rsidR="008D2CB1" w:rsidRPr="003D090F" w:rsidRDefault="008D2CB1" w:rsidP="008D2CB1">
      <w:pPr>
        <w:autoSpaceDE w:val="0"/>
        <w:autoSpaceDN w:val="0"/>
        <w:adjustRightInd w:val="0"/>
        <w:spacing w:line="360" w:lineRule="auto"/>
        <w:ind w:firstLine="567"/>
        <w:jc w:val="both"/>
        <w:textAlignment w:val="center"/>
        <w:rPr>
          <w:rFonts w:ascii="Arial" w:hAnsi="Arial" w:cs="Arial"/>
          <w:color w:val="000000" w:themeColor="text1"/>
          <w:lang w:val="es-ES"/>
        </w:rPr>
      </w:pPr>
    </w:p>
    <w:p w:rsidR="008D2CB1" w:rsidRDefault="008D2CB1" w:rsidP="008D2CB1">
      <w:pPr>
        <w:autoSpaceDE w:val="0"/>
        <w:autoSpaceDN w:val="0"/>
        <w:adjustRightInd w:val="0"/>
        <w:spacing w:line="360" w:lineRule="auto"/>
        <w:jc w:val="both"/>
        <w:textAlignment w:val="center"/>
        <w:rPr>
          <w:rFonts w:ascii="Arial" w:hAnsi="Arial" w:cs="Arial"/>
          <w:color w:val="000000" w:themeColor="text1"/>
          <w:lang w:val="es-ES"/>
        </w:rPr>
      </w:pPr>
      <w:r w:rsidRPr="003D090F">
        <w:rPr>
          <w:rFonts w:ascii="Arial" w:hAnsi="Arial" w:cs="Arial"/>
          <w:color w:val="000000" w:themeColor="text1"/>
          <w:lang w:val="es-ES"/>
        </w:rPr>
        <w:t xml:space="preserve">TABLAS Y FIGURAS: </w:t>
      </w:r>
      <w:r w:rsidR="008513A0" w:rsidRPr="008513A0">
        <w:rPr>
          <w:rFonts w:ascii="Arial" w:hAnsi="Arial" w:cs="Arial"/>
          <w:color w:val="000000" w:themeColor="text1"/>
          <w:lang w:val="es-ES"/>
        </w:rPr>
        <w:t>No se aceptarán trabajos con más de 1 tabla o figura  en blanco y negro para la publicación del libro en pap</w:t>
      </w:r>
      <w:r w:rsidR="008513A0">
        <w:rPr>
          <w:rFonts w:ascii="Arial" w:hAnsi="Arial" w:cs="Arial"/>
          <w:color w:val="000000" w:themeColor="text1"/>
          <w:lang w:val="es-ES"/>
        </w:rPr>
        <w:t>el (editorial Tirant Lo Blanch)</w:t>
      </w:r>
      <w:r>
        <w:rPr>
          <w:rFonts w:ascii="Arial" w:hAnsi="Arial" w:cs="Arial"/>
          <w:color w:val="000000" w:themeColor="text1"/>
          <w:lang w:val="es-ES"/>
        </w:rPr>
        <w:t>. E</w:t>
      </w:r>
      <w:r w:rsidRPr="003D090F">
        <w:rPr>
          <w:rFonts w:ascii="Arial" w:hAnsi="Arial" w:cs="Arial"/>
          <w:color w:val="000000" w:themeColor="text1"/>
          <w:lang w:val="es-ES"/>
        </w:rPr>
        <w:t xml:space="preserve">stas deberán siempre enviarse en archivo aparte, </w:t>
      </w:r>
      <w:r w:rsidRPr="003D090F">
        <w:rPr>
          <w:rFonts w:ascii="Arial" w:hAnsi="Arial" w:cs="Arial"/>
          <w:color w:val="000000" w:themeColor="text1"/>
          <w:lang w:val="es-ES"/>
        </w:rPr>
        <w:lastRenderedPageBreak/>
        <w:t xml:space="preserve">debidamente </w:t>
      </w:r>
      <w:r w:rsidRPr="003D090F">
        <w:rPr>
          <w:rFonts w:ascii="Arial" w:hAnsi="Arial" w:cs="Arial"/>
          <w:lang w:val="es-ES"/>
        </w:rPr>
        <w:t xml:space="preserve">nombradas y en jpg a 300 ppp. </w:t>
      </w:r>
      <w:r w:rsidRPr="003D090F">
        <w:rPr>
          <w:rFonts w:ascii="Arial" w:eastAsia="Times New Roman" w:hAnsi="Arial" w:cs="Arial"/>
          <w:lang w:val="es-ES"/>
        </w:rPr>
        <w:t>Las imágenes deberán tener un formato panorámico (12 cm de ancho x 5 cm de alto). En su defecto, podrían ser cortadas para su publicación.</w:t>
      </w:r>
      <w:r>
        <w:rPr>
          <w:rFonts w:ascii="Arial" w:eastAsia="Times New Roman" w:hAnsi="Arial" w:cs="Arial"/>
          <w:lang w:val="es-ES"/>
        </w:rPr>
        <w:t xml:space="preserve"> </w:t>
      </w:r>
      <w:r w:rsidRPr="003D090F">
        <w:rPr>
          <w:rFonts w:ascii="Arial" w:hAnsi="Arial" w:cs="Arial"/>
          <w:lang w:val="es-ES"/>
        </w:rPr>
        <w:t>Se citarán en el texto con números arábigos consecutivos: Figura 1 / Tabla</w:t>
      </w:r>
      <w:r w:rsidRPr="003D090F">
        <w:rPr>
          <w:rFonts w:ascii="Arial" w:hAnsi="Arial" w:cs="Arial"/>
          <w:color w:val="000000" w:themeColor="text1"/>
          <w:lang w:val="es-ES"/>
        </w:rPr>
        <w:t xml:space="preserve"> 1 / Gráfico 1, etc.</w:t>
      </w:r>
      <w:r>
        <w:rPr>
          <w:rFonts w:ascii="Arial" w:hAnsi="Arial" w:cs="Arial"/>
          <w:color w:val="000000" w:themeColor="text1"/>
          <w:lang w:val="es-ES"/>
        </w:rPr>
        <w:t xml:space="preserve"> </w:t>
      </w:r>
      <w:r w:rsidRPr="003D090F">
        <w:rPr>
          <w:rFonts w:ascii="Arial" w:hAnsi="Arial" w:cs="Arial"/>
          <w:color w:val="000000" w:themeColor="text1"/>
          <w:lang w:val="es-ES"/>
        </w:rPr>
        <w:t>Bajo la propia imagen, el texto se deberá configurar de la siguiente forma:</w:t>
      </w:r>
    </w:p>
    <w:p w:rsidR="00083791" w:rsidRPr="003D090F" w:rsidRDefault="00083791" w:rsidP="008D2CB1">
      <w:pPr>
        <w:autoSpaceDE w:val="0"/>
        <w:autoSpaceDN w:val="0"/>
        <w:adjustRightInd w:val="0"/>
        <w:spacing w:line="360" w:lineRule="auto"/>
        <w:jc w:val="both"/>
        <w:textAlignment w:val="center"/>
        <w:rPr>
          <w:rFonts w:ascii="Arial" w:hAnsi="Arial" w:cs="Arial"/>
          <w:color w:val="000000" w:themeColor="text1"/>
          <w:lang w:val="es-ES"/>
        </w:rPr>
      </w:pPr>
    </w:p>
    <w:p w:rsidR="008D2CB1" w:rsidRPr="003D090F" w:rsidRDefault="008D2CB1" w:rsidP="00241E57">
      <w:pPr>
        <w:tabs>
          <w:tab w:val="left" w:pos="2295"/>
        </w:tabs>
        <w:autoSpaceDE w:val="0"/>
        <w:autoSpaceDN w:val="0"/>
        <w:adjustRightInd w:val="0"/>
        <w:spacing w:line="360" w:lineRule="auto"/>
        <w:jc w:val="center"/>
        <w:textAlignment w:val="center"/>
        <w:rPr>
          <w:rFonts w:ascii="Arial" w:hAnsi="Arial" w:cs="Arial"/>
          <w:color w:val="000000" w:themeColor="text1"/>
          <w:lang w:val="es-ES"/>
        </w:rPr>
      </w:pPr>
      <w:r w:rsidRPr="003D090F">
        <w:rPr>
          <w:rFonts w:ascii="Arial" w:hAnsi="Arial" w:cs="Arial"/>
          <w:noProof/>
          <w:color w:val="000000" w:themeColor="text1"/>
          <w:lang w:val="es-ES" w:eastAsia="es-ES"/>
        </w:rPr>
        <w:drawing>
          <wp:inline distT="0" distB="0" distL="0" distR="0">
            <wp:extent cx="4320000" cy="1796013"/>
            <wp:effectExtent l="19050" t="0" r="4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xto_Arrival_1.jpg"/>
                    <pic:cNvPicPr/>
                  </pic:nvPicPr>
                  <pic:blipFill>
                    <a:blip r:embed="rId8" cstate="print"/>
                    <a:stretch>
                      <a:fillRect/>
                    </a:stretch>
                  </pic:blipFill>
                  <pic:spPr>
                    <a:xfrm>
                      <a:off x="0" y="0"/>
                      <a:ext cx="4320000" cy="1796013"/>
                    </a:xfrm>
                    <a:prstGeom prst="rect">
                      <a:avLst/>
                    </a:prstGeom>
                  </pic:spPr>
                </pic:pic>
              </a:graphicData>
            </a:graphic>
          </wp:inline>
        </w:drawing>
      </w:r>
    </w:p>
    <w:p w:rsidR="00390C93" w:rsidRDefault="00390C93" w:rsidP="00390C93">
      <w:pPr>
        <w:pStyle w:val="Sinespaciado"/>
        <w:jc w:val="both"/>
        <w:rPr>
          <w:lang w:val="es-ES"/>
        </w:rPr>
      </w:pPr>
    </w:p>
    <w:p w:rsidR="008D2CB1" w:rsidRPr="00083791" w:rsidRDefault="008D2CB1" w:rsidP="008D2CB1">
      <w:pPr>
        <w:autoSpaceDE w:val="0"/>
        <w:autoSpaceDN w:val="0"/>
        <w:adjustRightInd w:val="0"/>
        <w:spacing w:line="360" w:lineRule="auto"/>
        <w:jc w:val="center"/>
        <w:textAlignment w:val="center"/>
        <w:rPr>
          <w:rFonts w:ascii="Arial" w:hAnsi="Arial" w:cs="Arial"/>
          <w:color w:val="000000" w:themeColor="text1"/>
          <w:sz w:val="21"/>
          <w:szCs w:val="21"/>
          <w:lang w:val="es-ES"/>
        </w:rPr>
      </w:pPr>
      <w:r w:rsidRPr="00587A9F">
        <w:rPr>
          <w:rFonts w:ascii="Arial" w:hAnsi="Arial" w:cs="Arial"/>
          <w:color w:val="000000" w:themeColor="text1"/>
          <w:sz w:val="21"/>
          <w:szCs w:val="21"/>
          <w:lang w:val="es-ES"/>
        </w:rPr>
        <w:t>Figura 1: Arial a 10 pt. Alineación centrada.</w:t>
      </w:r>
      <w:r w:rsidR="00083791">
        <w:rPr>
          <w:rFonts w:ascii="Arial" w:hAnsi="Arial" w:cs="Arial"/>
          <w:color w:val="000000" w:themeColor="text1"/>
          <w:sz w:val="21"/>
          <w:szCs w:val="21"/>
          <w:lang w:val="es-ES"/>
        </w:rPr>
        <w:br/>
      </w:r>
      <w:r w:rsidRPr="00587A9F">
        <w:rPr>
          <w:rFonts w:ascii="Arial" w:hAnsi="Arial" w:cs="Arial"/>
          <w:color w:val="000000" w:themeColor="text1"/>
          <w:sz w:val="21"/>
          <w:szCs w:val="21"/>
          <w:lang w:val="es-ES"/>
        </w:rPr>
        <w:t>Fuente: Autor y año, Elaboración propia, etc</w:t>
      </w:r>
      <w:r w:rsidRPr="00587A9F">
        <w:rPr>
          <w:rFonts w:ascii="Arial" w:hAnsi="Arial" w:cs="Arial"/>
          <w:color w:val="000000" w:themeColor="text1"/>
          <w:lang w:val="es-ES"/>
        </w:rPr>
        <w:t>.</w:t>
      </w:r>
    </w:p>
    <w:p w:rsidR="008D2CB1" w:rsidRPr="003D090F" w:rsidRDefault="008D2CB1" w:rsidP="008D2CB1">
      <w:pPr>
        <w:autoSpaceDE w:val="0"/>
        <w:autoSpaceDN w:val="0"/>
        <w:adjustRightInd w:val="0"/>
        <w:spacing w:line="360" w:lineRule="auto"/>
        <w:jc w:val="both"/>
        <w:textAlignment w:val="center"/>
        <w:rPr>
          <w:rFonts w:ascii="Arial" w:hAnsi="Arial" w:cs="Arial"/>
          <w:color w:val="000000" w:themeColor="text1"/>
          <w:lang w:val="es-ES"/>
        </w:rPr>
      </w:pPr>
    </w:p>
    <w:p w:rsidR="00083791" w:rsidRDefault="00083791" w:rsidP="008D2CB1">
      <w:pPr>
        <w:autoSpaceDE w:val="0"/>
        <w:autoSpaceDN w:val="0"/>
        <w:adjustRightInd w:val="0"/>
        <w:spacing w:line="360" w:lineRule="auto"/>
        <w:ind w:firstLine="567"/>
        <w:jc w:val="both"/>
        <w:textAlignment w:val="center"/>
        <w:rPr>
          <w:rFonts w:ascii="Arial" w:hAnsi="Arial" w:cs="Arial"/>
          <w:bCs/>
          <w:color w:val="000000" w:themeColor="text1"/>
          <w:lang w:val="es-ES"/>
        </w:rPr>
      </w:pPr>
      <w:r w:rsidRPr="00083791">
        <w:rPr>
          <w:rFonts w:ascii="Arial" w:hAnsi="Arial" w:cs="Arial"/>
          <w:bCs/>
          <w:color w:val="000000" w:themeColor="text1"/>
          <w:lang w:val="es-ES"/>
        </w:rPr>
        <w:t>Cuando se quiera incluir una cita</w:t>
      </w:r>
      <w:r w:rsidR="00FA1631">
        <w:rPr>
          <w:rFonts w:ascii="Arial" w:hAnsi="Arial" w:cs="Arial"/>
          <w:bCs/>
          <w:color w:val="000000" w:themeColor="text1"/>
          <w:lang w:val="es-ES"/>
        </w:rPr>
        <w:t xml:space="preserve"> directa</w:t>
      </w:r>
      <w:r w:rsidRPr="00083791">
        <w:rPr>
          <w:rFonts w:ascii="Arial" w:hAnsi="Arial" w:cs="Arial"/>
          <w:bCs/>
          <w:color w:val="000000" w:themeColor="text1"/>
          <w:lang w:val="es-ES"/>
        </w:rPr>
        <w:t xml:space="preserve">, si esta es breve (menos de 40 palabras) se utilizará las comillas </w:t>
      </w:r>
      <w:r w:rsidR="00492D90">
        <w:rPr>
          <w:rFonts w:ascii="Arial" w:hAnsi="Arial" w:cs="Arial"/>
          <w:bCs/>
          <w:color w:val="000000" w:themeColor="text1"/>
          <w:lang w:val="es-ES"/>
        </w:rPr>
        <w:t xml:space="preserve">inglesas </w:t>
      </w:r>
      <w:r w:rsidRPr="00083791">
        <w:rPr>
          <w:rFonts w:ascii="Arial" w:hAnsi="Arial" w:cs="Arial"/>
          <w:bCs/>
          <w:color w:val="000000" w:themeColor="text1"/>
          <w:lang w:val="es-ES"/>
        </w:rPr>
        <w:t xml:space="preserve">y se mantendrá dentro del párrafo, de la siguiente manera: “Lorem ipsum dolor sit amet, consectetur adipiscing elit” (Apellido, año, p. xx). En </w:t>
      </w:r>
      <w:r w:rsidR="00FA1631">
        <w:rPr>
          <w:rFonts w:ascii="Arial" w:hAnsi="Arial" w:cs="Arial"/>
          <w:bCs/>
          <w:color w:val="000000" w:themeColor="text1"/>
          <w:lang w:val="es-ES"/>
        </w:rPr>
        <w:t xml:space="preserve">el </w:t>
      </w:r>
      <w:r w:rsidRPr="00083791">
        <w:rPr>
          <w:rFonts w:ascii="Arial" w:hAnsi="Arial" w:cs="Arial"/>
          <w:bCs/>
          <w:color w:val="000000" w:themeColor="text1"/>
          <w:lang w:val="es-ES"/>
        </w:rPr>
        <w:t xml:space="preserve">caso de ser una cita larga </w:t>
      </w:r>
      <w:r w:rsidR="00FA1631">
        <w:rPr>
          <w:rFonts w:ascii="Arial" w:hAnsi="Arial" w:cs="Arial"/>
          <w:bCs/>
          <w:color w:val="000000" w:themeColor="text1"/>
          <w:lang w:val="es-ES"/>
        </w:rPr>
        <w:t>que</w:t>
      </w:r>
      <w:r w:rsidRPr="00083791">
        <w:rPr>
          <w:rFonts w:ascii="Arial" w:hAnsi="Arial" w:cs="Arial"/>
          <w:bCs/>
          <w:color w:val="000000" w:themeColor="text1"/>
          <w:lang w:val="es-ES"/>
        </w:rPr>
        <w:t xml:space="preserve"> supere las 40 palabras</w:t>
      </w:r>
      <w:r w:rsidR="00FA1631">
        <w:rPr>
          <w:rFonts w:ascii="Arial" w:hAnsi="Arial" w:cs="Arial"/>
          <w:bCs/>
          <w:color w:val="000000" w:themeColor="text1"/>
          <w:lang w:val="es-ES"/>
        </w:rPr>
        <w:t>,</w:t>
      </w:r>
      <w:r w:rsidRPr="00083791">
        <w:rPr>
          <w:rFonts w:ascii="Arial" w:hAnsi="Arial" w:cs="Arial"/>
          <w:bCs/>
          <w:color w:val="000000" w:themeColor="text1"/>
          <w:lang w:val="es-ES"/>
        </w:rPr>
        <w:t xml:space="preserve"> se </w:t>
      </w:r>
      <w:r>
        <w:rPr>
          <w:rFonts w:ascii="Arial" w:hAnsi="Arial" w:cs="Arial"/>
          <w:bCs/>
          <w:color w:val="000000" w:themeColor="text1"/>
          <w:lang w:val="es-ES"/>
        </w:rPr>
        <w:t xml:space="preserve">incorporará en un párrafo </w:t>
      </w:r>
      <w:r w:rsidR="00FA1631">
        <w:rPr>
          <w:rFonts w:ascii="Arial" w:hAnsi="Arial" w:cs="Arial"/>
          <w:bCs/>
          <w:color w:val="000000" w:themeColor="text1"/>
          <w:lang w:val="es-ES"/>
        </w:rPr>
        <w:t>aparte</w:t>
      </w:r>
      <w:r>
        <w:rPr>
          <w:rFonts w:ascii="Arial" w:hAnsi="Arial" w:cs="Arial"/>
          <w:bCs/>
          <w:color w:val="000000" w:themeColor="text1"/>
          <w:lang w:val="es-ES"/>
        </w:rPr>
        <w:t xml:space="preserve">, </w:t>
      </w:r>
      <w:r w:rsidR="00FA1631" w:rsidRPr="00FA1631">
        <w:rPr>
          <w:rFonts w:ascii="Arial" w:hAnsi="Arial" w:cs="Arial"/>
          <w:bCs/>
          <w:color w:val="000000" w:themeColor="text1"/>
          <w:lang w:val="es-ES"/>
        </w:rPr>
        <w:t xml:space="preserve">separado por </w:t>
      </w:r>
      <w:r w:rsidR="00FA1631">
        <w:rPr>
          <w:rFonts w:ascii="Arial" w:hAnsi="Arial" w:cs="Arial"/>
          <w:bCs/>
          <w:color w:val="000000" w:themeColor="text1"/>
          <w:lang w:val="es-ES"/>
        </w:rPr>
        <w:t xml:space="preserve">una </w:t>
      </w:r>
      <w:r w:rsidR="00FA1631" w:rsidRPr="00FA1631">
        <w:rPr>
          <w:rFonts w:ascii="Arial" w:hAnsi="Arial" w:cs="Arial"/>
          <w:bCs/>
          <w:color w:val="000000" w:themeColor="text1"/>
          <w:lang w:val="es-ES"/>
        </w:rPr>
        <w:t xml:space="preserve">línea de cortesía al principio y al final, </w:t>
      </w:r>
      <w:r w:rsidRPr="00083791">
        <w:rPr>
          <w:rFonts w:ascii="Arial" w:hAnsi="Arial" w:cs="Arial"/>
          <w:bCs/>
          <w:color w:val="000000" w:themeColor="text1"/>
          <w:lang w:val="es-ES"/>
        </w:rPr>
        <w:t>sin comillas</w:t>
      </w:r>
      <w:r w:rsidR="00FA1631">
        <w:rPr>
          <w:rFonts w:ascii="Arial" w:hAnsi="Arial" w:cs="Arial"/>
          <w:bCs/>
          <w:color w:val="000000" w:themeColor="text1"/>
          <w:lang w:val="es-ES"/>
        </w:rPr>
        <w:t>,</w:t>
      </w:r>
      <w:r w:rsidRPr="00083791">
        <w:rPr>
          <w:rFonts w:ascii="Arial" w:hAnsi="Arial" w:cs="Arial"/>
          <w:bCs/>
          <w:color w:val="000000" w:themeColor="text1"/>
          <w:lang w:val="es-ES"/>
        </w:rPr>
        <w:t xml:space="preserve"> sin cambiar el formato </w:t>
      </w:r>
      <w:r w:rsidR="00FA1631">
        <w:rPr>
          <w:rFonts w:ascii="Arial" w:hAnsi="Arial" w:cs="Arial"/>
          <w:bCs/>
          <w:color w:val="000000" w:themeColor="text1"/>
          <w:lang w:val="es-ES"/>
        </w:rPr>
        <w:t>tipográfico</w:t>
      </w:r>
      <w:r w:rsidRPr="00083791">
        <w:rPr>
          <w:rFonts w:ascii="Arial" w:hAnsi="Arial" w:cs="Arial"/>
          <w:bCs/>
          <w:color w:val="000000" w:themeColor="text1"/>
          <w:lang w:val="es-ES"/>
        </w:rPr>
        <w:t xml:space="preserve"> </w:t>
      </w:r>
      <w:r w:rsidR="00FA1631">
        <w:rPr>
          <w:rFonts w:ascii="Arial" w:hAnsi="Arial" w:cs="Arial"/>
          <w:bCs/>
          <w:color w:val="000000" w:themeColor="text1"/>
          <w:lang w:val="es-ES"/>
        </w:rPr>
        <w:t xml:space="preserve">y sangrada por un dígito, </w:t>
      </w:r>
      <w:r w:rsidRPr="00083791">
        <w:rPr>
          <w:rFonts w:ascii="Arial" w:hAnsi="Arial" w:cs="Arial"/>
          <w:bCs/>
          <w:color w:val="000000" w:themeColor="text1"/>
          <w:lang w:val="es-ES"/>
        </w:rPr>
        <w:t>de la siguiente manera:</w:t>
      </w:r>
    </w:p>
    <w:p w:rsidR="00083791" w:rsidRDefault="00083791" w:rsidP="008D2CB1">
      <w:pPr>
        <w:autoSpaceDE w:val="0"/>
        <w:autoSpaceDN w:val="0"/>
        <w:adjustRightInd w:val="0"/>
        <w:spacing w:line="360" w:lineRule="auto"/>
        <w:ind w:firstLine="567"/>
        <w:jc w:val="both"/>
        <w:textAlignment w:val="center"/>
        <w:rPr>
          <w:rFonts w:ascii="Arial" w:hAnsi="Arial" w:cs="Arial"/>
          <w:bCs/>
          <w:color w:val="000000" w:themeColor="text1"/>
          <w:lang w:val="es-ES"/>
        </w:rPr>
      </w:pPr>
    </w:p>
    <w:p w:rsidR="00083791" w:rsidRDefault="00083791" w:rsidP="00083791">
      <w:pPr>
        <w:autoSpaceDE w:val="0"/>
        <w:autoSpaceDN w:val="0"/>
        <w:adjustRightInd w:val="0"/>
        <w:spacing w:line="360" w:lineRule="auto"/>
        <w:ind w:left="567"/>
        <w:jc w:val="both"/>
        <w:textAlignment w:val="center"/>
        <w:rPr>
          <w:rFonts w:ascii="Arial" w:hAnsi="Arial" w:cs="Arial"/>
          <w:bCs/>
          <w:color w:val="000000" w:themeColor="text1"/>
          <w:lang w:val="es-ES"/>
        </w:rPr>
      </w:pPr>
      <w:r w:rsidRPr="00083791">
        <w:rPr>
          <w:rFonts w:ascii="Arial" w:hAnsi="Arial" w:cs="Arial"/>
          <w:bCs/>
          <w:color w:val="000000" w:themeColor="text1"/>
          <w:lang w:val="en-US"/>
        </w:rPr>
        <w:lastRenderedPageBreak/>
        <w:t xml:space="preserve">Lorem ipsum dolor sit amet, consectetur adipiscing elit. Maecenas venenatis, enim eget vulputate lobortis, quam leo luctus lorem, sed tristique nisi diam ut urna. Suspendisse non turpis ac erat venenatis porta luctus vitae elit. Nullam luctus nibh a tellus sagittis, sed ornare felis finibus. </w:t>
      </w:r>
      <w:r w:rsidRPr="00083791">
        <w:rPr>
          <w:rFonts w:ascii="Arial" w:hAnsi="Arial" w:cs="Arial"/>
          <w:bCs/>
          <w:color w:val="000000" w:themeColor="text1"/>
          <w:lang w:val="es-ES"/>
        </w:rPr>
        <w:t>Sed a nulla at erat cursus congue sed ut quam (Apellido, año, p. xx).</w:t>
      </w:r>
    </w:p>
    <w:p w:rsidR="00083791" w:rsidRDefault="00083791" w:rsidP="008D2CB1">
      <w:pPr>
        <w:autoSpaceDE w:val="0"/>
        <w:autoSpaceDN w:val="0"/>
        <w:adjustRightInd w:val="0"/>
        <w:spacing w:line="360" w:lineRule="auto"/>
        <w:ind w:firstLine="567"/>
        <w:jc w:val="both"/>
        <w:textAlignment w:val="center"/>
        <w:rPr>
          <w:rFonts w:ascii="Arial" w:hAnsi="Arial" w:cs="Arial"/>
          <w:bCs/>
          <w:color w:val="000000" w:themeColor="text1"/>
          <w:lang w:val="es-ES"/>
        </w:rPr>
      </w:pPr>
    </w:p>
    <w:p w:rsidR="008D2CB1" w:rsidRPr="003D090F" w:rsidRDefault="008D2CB1" w:rsidP="008D2CB1">
      <w:pPr>
        <w:autoSpaceDE w:val="0"/>
        <w:autoSpaceDN w:val="0"/>
        <w:adjustRightInd w:val="0"/>
        <w:spacing w:line="360" w:lineRule="auto"/>
        <w:ind w:firstLine="567"/>
        <w:jc w:val="both"/>
        <w:textAlignment w:val="center"/>
        <w:rPr>
          <w:rFonts w:ascii="Arial" w:hAnsi="Arial" w:cs="Arial"/>
          <w:bCs/>
          <w:color w:val="000000" w:themeColor="text1"/>
          <w:lang w:val="es-ES"/>
        </w:rPr>
      </w:pPr>
      <w:r w:rsidRPr="003D090F">
        <w:rPr>
          <w:rFonts w:ascii="Arial" w:hAnsi="Arial" w:cs="Arial"/>
          <w:bCs/>
          <w:color w:val="000000" w:themeColor="text1"/>
          <w:lang w:val="es-ES"/>
        </w:rPr>
        <w:t xml:space="preserve">Los capítulos no deben superar las </w:t>
      </w:r>
      <w:r w:rsidRPr="003D090F">
        <w:rPr>
          <w:rFonts w:ascii="Arial" w:hAnsi="Arial" w:cs="Arial"/>
          <w:b/>
          <w:bCs/>
          <w:color w:val="000000" w:themeColor="text1"/>
          <w:lang w:val="es-ES"/>
        </w:rPr>
        <w:t>4.000 palabras</w:t>
      </w:r>
      <w:r w:rsidRPr="003D090F">
        <w:rPr>
          <w:rFonts w:ascii="Arial" w:hAnsi="Arial" w:cs="Arial"/>
          <w:bCs/>
          <w:color w:val="000000" w:themeColor="text1"/>
          <w:lang w:val="es-ES"/>
        </w:rPr>
        <w:t xml:space="preserve"> (incluyendo pies de página y referencias bibliográficas</w:t>
      </w:r>
      <w:r>
        <w:rPr>
          <w:rFonts w:ascii="Arial" w:hAnsi="Arial" w:cs="Arial"/>
          <w:bCs/>
          <w:color w:val="000000" w:themeColor="text1"/>
          <w:lang w:val="es-ES"/>
        </w:rPr>
        <w:t xml:space="preserve"> finales</w:t>
      </w:r>
      <w:r w:rsidRPr="003D090F">
        <w:rPr>
          <w:rFonts w:ascii="Arial" w:hAnsi="Arial" w:cs="Arial"/>
          <w:bCs/>
          <w:color w:val="000000" w:themeColor="text1"/>
          <w:lang w:val="es-ES"/>
        </w:rPr>
        <w:t>).</w:t>
      </w:r>
    </w:p>
    <w:p w:rsidR="008D2CB1" w:rsidRDefault="008D2CB1" w:rsidP="008D2CB1">
      <w:pPr>
        <w:autoSpaceDE w:val="0"/>
        <w:autoSpaceDN w:val="0"/>
        <w:adjustRightInd w:val="0"/>
        <w:spacing w:line="360" w:lineRule="auto"/>
        <w:ind w:firstLine="567"/>
        <w:jc w:val="both"/>
        <w:textAlignment w:val="center"/>
        <w:rPr>
          <w:rFonts w:ascii="Arial" w:hAnsi="Arial" w:cs="Arial"/>
          <w:b/>
          <w:bCs/>
          <w:color w:val="000000" w:themeColor="text1"/>
          <w:u w:val="single"/>
          <w:lang w:val="es-ES"/>
        </w:rPr>
      </w:pPr>
    </w:p>
    <w:p w:rsidR="008D2CB1" w:rsidRPr="003D090F" w:rsidRDefault="008D2CB1" w:rsidP="008D2CB1">
      <w:pPr>
        <w:autoSpaceDE w:val="0"/>
        <w:autoSpaceDN w:val="0"/>
        <w:adjustRightInd w:val="0"/>
        <w:spacing w:line="360" w:lineRule="auto"/>
        <w:ind w:firstLine="567"/>
        <w:jc w:val="both"/>
        <w:textAlignment w:val="center"/>
        <w:rPr>
          <w:rFonts w:ascii="Arial" w:hAnsi="Arial" w:cs="Arial"/>
          <w:b/>
          <w:bCs/>
          <w:color w:val="000000" w:themeColor="text1"/>
          <w:u w:val="single"/>
          <w:lang w:val="es-ES"/>
        </w:rPr>
      </w:pPr>
      <w:r w:rsidRPr="003D090F">
        <w:rPr>
          <w:rFonts w:ascii="Arial" w:hAnsi="Arial" w:cs="Arial"/>
          <w:b/>
          <w:bCs/>
          <w:color w:val="000000" w:themeColor="text1"/>
          <w:u w:val="single"/>
          <w:lang w:val="es-ES"/>
        </w:rPr>
        <w:t>NORMAS TIPOGRÁFICAS:</w:t>
      </w:r>
    </w:p>
    <w:p w:rsidR="008D2CB1" w:rsidRPr="003D090F" w:rsidRDefault="008D2CB1" w:rsidP="008D2CB1">
      <w:pPr>
        <w:autoSpaceDE w:val="0"/>
        <w:autoSpaceDN w:val="0"/>
        <w:adjustRightInd w:val="0"/>
        <w:spacing w:line="360" w:lineRule="auto"/>
        <w:ind w:firstLine="567"/>
        <w:jc w:val="both"/>
        <w:textAlignment w:val="center"/>
        <w:rPr>
          <w:rFonts w:ascii="Arial" w:hAnsi="Arial" w:cs="Arial"/>
          <w:bCs/>
          <w:color w:val="000000" w:themeColor="text1"/>
          <w:lang w:val="es-ES"/>
        </w:rPr>
      </w:pPr>
    </w:p>
    <w:p w:rsidR="008D2CB1" w:rsidRPr="003D090F" w:rsidRDefault="008D2CB1" w:rsidP="008D2CB1">
      <w:pPr>
        <w:autoSpaceDE w:val="0"/>
        <w:autoSpaceDN w:val="0"/>
        <w:adjustRightInd w:val="0"/>
        <w:spacing w:line="360" w:lineRule="auto"/>
        <w:ind w:firstLine="567"/>
        <w:jc w:val="both"/>
        <w:textAlignment w:val="center"/>
        <w:rPr>
          <w:rFonts w:ascii="Arial" w:hAnsi="Arial" w:cs="Arial"/>
          <w:bCs/>
          <w:color w:val="000000" w:themeColor="text1"/>
          <w:lang w:val="es-ES"/>
        </w:rPr>
      </w:pPr>
      <w:r w:rsidRPr="003D090F">
        <w:rPr>
          <w:rFonts w:ascii="Arial" w:hAnsi="Arial" w:cs="Arial"/>
          <w:bCs/>
          <w:color w:val="000000" w:themeColor="text1"/>
          <w:lang w:val="es-ES"/>
        </w:rPr>
        <w:t xml:space="preserve">Además de seguir la norma </w:t>
      </w:r>
      <w:r w:rsidRPr="003D090F">
        <w:rPr>
          <w:rFonts w:ascii="Arial" w:hAnsi="Arial" w:cs="Arial"/>
          <w:b/>
          <w:bCs/>
          <w:color w:val="000000" w:themeColor="text1"/>
          <w:lang w:val="es-ES"/>
        </w:rPr>
        <w:t>APA 7ª Edición</w:t>
      </w:r>
      <w:r w:rsidRPr="003D090F">
        <w:rPr>
          <w:rFonts w:ascii="Arial" w:hAnsi="Arial" w:cs="Arial"/>
          <w:bCs/>
          <w:color w:val="000000" w:themeColor="text1"/>
          <w:lang w:val="es-ES"/>
        </w:rPr>
        <w:t xml:space="preserve"> (</w:t>
      </w:r>
      <w:hyperlink r:id="rId9" w:history="1">
        <w:r w:rsidRPr="003D090F">
          <w:rPr>
            <w:rStyle w:val="Hipervnculo"/>
            <w:rFonts w:ascii="Arial" w:hAnsi="Arial" w:cs="Arial"/>
            <w:bCs/>
            <w:lang w:val="es-ES"/>
          </w:rPr>
          <w:t>https://normas-apa.org/</w:t>
        </w:r>
      </w:hyperlink>
      <w:r w:rsidRPr="003D090F">
        <w:rPr>
          <w:rFonts w:ascii="Arial" w:hAnsi="Arial" w:cs="Arial"/>
          <w:bCs/>
          <w:color w:val="000000" w:themeColor="text1"/>
          <w:lang w:val="es-ES"/>
        </w:rPr>
        <w:t>), se tendrán en cuenta las siguientes consideraciones</w:t>
      </w:r>
      <w:r w:rsidR="00083791">
        <w:rPr>
          <w:rFonts w:ascii="Arial" w:hAnsi="Arial" w:cs="Arial"/>
          <w:bCs/>
          <w:color w:val="000000" w:themeColor="text1"/>
          <w:lang w:val="es-ES"/>
        </w:rPr>
        <w:t xml:space="preserve"> requeridas desde la editorial </w:t>
      </w:r>
      <w:r w:rsidR="00083791" w:rsidRPr="00FA1631">
        <w:rPr>
          <w:rFonts w:ascii="Arial" w:hAnsi="Arial" w:cs="Arial"/>
          <w:b/>
          <w:bCs/>
          <w:color w:val="000000" w:themeColor="text1"/>
          <w:lang w:val="es-ES"/>
        </w:rPr>
        <w:t>Tirant Lo Blanch</w:t>
      </w:r>
      <w:r w:rsidRPr="003D090F">
        <w:rPr>
          <w:rFonts w:ascii="Arial" w:hAnsi="Arial" w:cs="Arial"/>
          <w:bCs/>
          <w:color w:val="000000" w:themeColor="text1"/>
          <w:lang w:val="es-ES"/>
        </w:rPr>
        <w:t>:</w:t>
      </w:r>
    </w:p>
    <w:p w:rsidR="008D2CB1" w:rsidRPr="003D090F" w:rsidRDefault="008D2CB1" w:rsidP="008D2CB1">
      <w:pPr>
        <w:pStyle w:val="Ttulo4"/>
        <w:jc w:val="both"/>
        <w:rPr>
          <w:rFonts w:ascii="Arial" w:hAnsi="Arial" w:cs="Arial"/>
          <w:color w:val="auto"/>
          <w:lang w:val="es-ES"/>
        </w:rPr>
      </w:pPr>
      <w:r w:rsidRPr="003D090F">
        <w:rPr>
          <w:rFonts w:ascii="Arial" w:hAnsi="Arial" w:cs="Arial"/>
          <w:color w:val="auto"/>
          <w:lang w:val="es-ES"/>
        </w:rPr>
        <w:t>Para la composición de textos</w:t>
      </w:r>
    </w:p>
    <w:p w:rsidR="008D2CB1" w:rsidRPr="003D090F" w:rsidRDefault="008D2CB1" w:rsidP="008D2CB1">
      <w:pPr>
        <w:pStyle w:val="NormalWeb"/>
        <w:jc w:val="both"/>
        <w:rPr>
          <w:rFonts w:ascii="Arial" w:hAnsi="Arial" w:cs="Arial"/>
        </w:rPr>
      </w:pPr>
      <w:r w:rsidRPr="003D090F">
        <w:rPr>
          <w:rFonts w:ascii="Arial" w:hAnsi="Arial" w:cs="Arial"/>
        </w:rPr>
        <w:t>a) Fijar de entrada el cuerpo de la letra (su tamaño)</w:t>
      </w:r>
      <w:r>
        <w:rPr>
          <w:rFonts w:ascii="Arial" w:hAnsi="Arial" w:cs="Arial"/>
        </w:rPr>
        <w:t xml:space="preserve"> en </w:t>
      </w:r>
      <w:r w:rsidRPr="003D090F">
        <w:rPr>
          <w:rFonts w:ascii="Arial" w:hAnsi="Arial" w:cs="Arial"/>
        </w:rPr>
        <w:t>Arial 12, que habrá que mante</w:t>
      </w:r>
      <w:r>
        <w:rPr>
          <w:rFonts w:ascii="Arial" w:hAnsi="Arial" w:cs="Arial"/>
        </w:rPr>
        <w:t>ner a lo largo de toda la obra.</w:t>
      </w:r>
    </w:p>
    <w:p w:rsidR="008D2CB1" w:rsidRPr="003D090F" w:rsidRDefault="008D2CB1" w:rsidP="008D2CB1">
      <w:pPr>
        <w:pStyle w:val="NormalWeb"/>
        <w:jc w:val="both"/>
        <w:rPr>
          <w:rFonts w:ascii="Arial" w:hAnsi="Arial" w:cs="Arial"/>
        </w:rPr>
      </w:pPr>
      <w:r w:rsidRPr="003D090F">
        <w:rPr>
          <w:rFonts w:ascii="Arial" w:hAnsi="Arial" w:cs="Arial"/>
        </w:rPr>
        <w:t xml:space="preserve">b) Fijar el interlineado </w:t>
      </w:r>
      <w:r>
        <w:rPr>
          <w:rFonts w:ascii="Arial" w:hAnsi="Arial" w:cs="Arial"/>
        </w:rPr>
        <w:t xml:space="preserve">1/5 </w:t>
      </w:r>
      <w:r w:rsidRPr="003D090F">
        <w:rPr>
          <w:rFonts w:ascii="Arial" w:hAnsi="Arial" w:cs="Arial"/>
        </w:rPr>
        <w:t>con criterio igual en todo el escrito, atendiendo a las diferencias necesarias entre el “cuerpo de la página” y las “notas” que tendrán un cuerpo menor, aunque siempre se ut</w:t>
      </w:r>
      <w:r>
        <w:rPr>
          <w:rFonts w:ascii="Arial" w:hAnsi="Arial" w:cs="Arial"/>
        </w:rPr>
        <w:t>ilizará el mismo tipo de letra.</w:t>
      </w:r>
    </w:p>
    <w:p w:rsidR="008D2CB1" w:rsidRPr="003D090F" w:rsidRDefault="008D2CB1" w:rsidP="008D2CB1">
      <w:pPr>
        <w:pStyle w:val="NormalWeb"/>
        <w:jc w:val="both"/>
        <w:rPr>
          <w:rFonts w:ascii="Arial" w:hAnsi="Arial" w:cs="Arial"/>
        </w:rPr>
      </w:pPr>
      <w:r w:rsidRPr="003D090F">
        <w:rPr>
          <w:rFonts w:ascii="Arial" w:hAnsi="Arial" w:cs="Arial"/>
        </w:rPr>
        <w:t>c) No variar el sistema de “sangrado” de los párrafos que siempre seguirán el modelo “ordinario”: en cada párrafo separado por “punto y aparte” la primera palabra del mismo queda sangrada por un “dígito”.</w:t>
      </w:r>
    </w:p>
    <w:p w:rsidR="008D2CB1" w:rsidRPr="003D090F" w:rsidRDefault="008D2CB1" w:rsidP="008D2CB1">
      <w:pPr>
        <w:pStyle w:val="NormalWeb"/>
        <w:jc w:val="both"/>
        <w:rPr>
          <w:rFonts w:ascii="Arial" w:hAnsi="Arial" w:cs="Arial"/>
        </w:rPr>
      </w:pPr>
      <w:r w:rsidRPr="003D090F">
        <w:rPr>
          <w:rFonts w:ascii="Arial" w:hAnsi="Arial" w:cs="Arial"/>
        </w:rPr>
        <w:t>d) Tener en cuenta que los signos de ortografía serán siempre del mismo tipo —normal o bien cursiva— que las palabras a las que se unen. Y después de cada uno de ellos siempre se dejará un espacio en blanco.</w:t>
      </w:r>
    </w:p>
    <w:p w:rsidR="008D2CB1" w:rsidRPr="003D090F" w:rsidRDefault="008D2CB1" w:rsidP="008D2CB1">
      <w:pPr>
        <w:pStyle w:val="NormalWeb"/>
        <w:jc w:val="both"/>
        <w:rPr>
          <w:rFonts w:ascii="Arial" w:hAnsi="Arial" w:cs="Arial"/>
        </w:rPr>
      </w:pPr>
      <w:r w:rsidRPr="003D090F">
        <w:rPr>
          <w:rFonts w:ascii="Arial" w:hAnsi="Arial" w:cs="Arial"/>
        </w:rPr>
        <w:lastRenderedPageBreak/>
        <w:t>e) Procurar que los títulos de cada un</w:t>
      </w:r>
      <w:r>
        <w:rPr>
          <w:rFonts w:ascii="Arial" w:hAnsi="Arial" w:cs="Arial"/>
        </w:rPr>
        <w:t>o</w:t>
      </w:r>
      <w:r w:rsidRPr="003D090F">
        <w:rPr>
          <w:rFonts w:ascii="Arial" w:hAnsi="Arial" w:cs="Arial"/>
        </w:rPr>
        <w:t xml:space="preserve"> de l</w:t>
      </w:r>
      <w:r>
        <w:rPr>
          <w:rFonts w:ascii="Arial" w:hAnsi="Arial" w:cs="Arial"/>
        </w:rPr>
        <w:t>o</w:t>
      </w:r>
      <w:r w:rsidRPr="003D090F">
        <w:rPr>
          <w:rFonts w:ascii="Arial" w:hAnsi="Arial" w:cs="Arial"/>
        </w:rPr>
        <w:t xml:space="preserve">s </w:t>
      </w:r>
      <w:r>
        <w:rPr>
          <w:rFonts w:ascii="Arial" w:hAnsi="Arial" w:cs="Arial"/>
        </w:rPr>
        <w:t>apartado</w:t>
      </w:r>
      <w:r w:rsidRPr="003D090F">
        <w:rPr>
          <w:rFonts w:ascii="Arial" w:hAnsi="Arial" w:cs="Arial"/>
        </w:rPr>
        <w:t xml:space="preserve">s, </w:t>
      </w:r>
      <w:r w:rsidRPr="00EF1124">
        <w:rPr>
          <w:rFonts w:ascii="Arial" w:hAnsi="Arial" w:cs="Arial"/>
        </w:rPr>
        <w:t>sub</w:t>
      </w:r>
      <w:r>
        <w:rPr>
          <w:rFonts w:ascii="Arial" w:hAnsi="Arial" w:cs="Arial"/>
        </w:rPr>
        <w:t>-</w:t>
      </w:r>
      <w:r w:rsidRPr="00EF1124">
        <w:rPr>
          <w:rFonts w:ascii="Arial" w:hAnsi="Arial" w:cs="Arial"/>
        </w:rPr>
        <w:t>apartados, etc., siempre que no sean texto explicativo, no queden cerradas con “punto y aparte”, por razones estéticas.</w:t>
      </w:r>
    </w:p>
    <w:p w:rsidR="008D2CB1" w:rsidRPr="003D090F" w:rsidRDefault="008D2CB1" w:rsidP="008D2CB1">
      <w:pPr>
        <w:pStyle w:val="NormalWeb"/>
        <w:jc w:val="both"/>
        <w:rPr>
          <w:rFonts w:ascii="Arial" w:hAnsi="Arial" w:cs="Arial"/>
        </w:rPr>
      </w:pPr>
      <w:r w:rsidRPr="003D090F">
        <w:rPr>
          <w:rFonts w:ascii="Arial" w:hAnsi="Arial" w:cs="Arial"/>
        </w:rPr>
        <w:t xml:space="preserve">f) Recordar que la letra </w:t>
      </w:r>
      <w:r w:rsidRPr="003D090F">
        <w:rPr>
          <w:rStyle w:val="nfasis"/>
          <w:rFonts w:ascii="Arial" w:hAnsi="Arial" w:cs="Arial"/>
        </w:rPr>
        <w:t>cursiva</w:t>
      </w:r>
      <w:r w:rsidRPr="003D090F">
        <w:rPr>
          <w:rFonts w:ascii="Arial" w:hAnsi="Arial" w:cs="Arial"/>
        </w:rPr>
        <w:t xml:space="preserve"> o </w:t>
      </w:r>
      <w:r w:rsidRPr="003D090F">
        <w:rPr>
          <w:rStyle w:val="nfasis"/>
          <w:rFonts w:ascii="Arial" w:hAnsi="Arial" w:cs="Arial"/>
        </w:rPr>
        <w:t>itálica</w:t>
      </w:r>
      <w:r w:rsidRPr="003D090F">
        <w:rPr>
          <w:rFonts w:ascii="Arial" w:hAnsi="Arial" w:cs="Arial"/>
        </w:rPr>
        <w:t xml:space="preserve"> se deberá utilizar necesariamente en los siguientes casos:</w:t>
      </w:r>
    </w:p>
    <w:p w:rsidR="008D2CB1" w:rsidRPr="00EF1124" w:rsidRDefault="008D2CB1" w:rsidP="008D2CB1">
      <w:pPr>
        <w:numPr>
          <w:ilvl w:val="0"/>
          <w:numId w:val="21"/>
        </w:numPr>
        <w:spacing w:before="100" w:beforeAutospacing="1" w:after="100" w:afterAutospacing="1"/>
        <w:jc w:val="both"/>
        <w:rPr>
          <w:rFonts w:ascii="Arial" w:hAnsi="Arial" w:cs="Arial"/>
          <w:lang w:val="es-ES"/>
        </w:rPr>
      </w:pPr>
      <w:r w:rsidRPr="00EF1124">
        <w:rPr>
          <w:rFonts w:ascii="Arial" w:hAnsi="Arial" w:cs="Arial"/>
          <w:lang w:val="es-ES"/>
        </w:rPr>
        <w:t>Para palabras y expresiones no castellanas, ni castellanizadas.</w:t>
      </w:r>
    </w:p>
    <w:p w:rsidR="008D2CB1" w:rsidRPr="00EF1124" w:rsidRDefault="008D2CB1" w:rsidP="008D2CB1">
      <w:pPr>
        <w:numPr>
          <w:ilvl w:val="0"/>
          <w:numId w:val="21"/>
        </w:numPr>
        <w:spacing w:before="100" w:beforeAutospacing="1" w:after="100" w:afterAutospacing="1"/>
        <w:jc w:val="both"/>
        <w:rPr>
          <w:rFonts w:ascii="Arial" w:hAnsi="Arial" w:cs="Arial"/>
          <w:lang w:val="es-ES"/>
        </w:rPr>
      </w:pPr>
      <w:r w:rsidRPr="00EF1124">
        <w:rPr>
          <w:rFonts w:ascii="Arial" w:hAnsi="Arial" w:cs="Arial"/>
          <w:lang w:val="es-ES"/>
        </w:rPr>
        <w:t>Para los títulos de obras y revistas, como se explicará después a propósito de las bibliografías.</w:t>
      </w:r>
    </w:p>
    <w:p w:rsidR="008D2CB1" w:rsidRPr="003D090F" w:rsidRDefault="008D2CB1" w:rsidP="008D2CB1">
      <w:pPr>
        <w:numPr>
          <w:ilvl w:val="0"/>
          <w:numId w:val="21"/>
        </w:numPr>
        <w:spacing w:before="100" w:beforeAutospacing="1" w:after="100" w:afterAutospacing="1"/>
        <w:jc w:val="both"/>
        <w:rPr>
          <w:rFonts w:ascii="Arial" w:hAnsi="Arial" w:cs="Arial"/>
          <w:lang w:val="es-ES"/>
        </w:rPr>
      </w:pPr>
      <w:r w:rsidRPr="00EF1124">
        <w:rPr>
          <w:rFonts w:ascii="Arial" w:hAnsi="Arial" w:cs="Arial"/>
          <w:lang w:val="es-ES"/>
        </w:rPr>
        <w:t>Para los neologismos, alias, apodos… o si se quiere</w:t>
      </w:r>
      <w:r w:rsidRPr="003D090F">
        <w:rPr>
          <w:rFonts w:ascii="Arial" w:hAnsi="Arial" w:cs="Arial"/>
          <w:lang w:val="es-ES"/>
        </w:rPr>
        <w:t xml:space="preserve"> matizar el significado de una palabra concreta.</w:t>
      </w:r>
    </w:p>
    <w:p w:rsidR="008D2CB1" w:rsidRPr="003D090F" w:rsidRDefault="008D2CB1" w:rsidP="008D2CB1">
      <w:pPr>
        <w:pStyle w:val="NormalWeb"/>
        <w:jc w:val="both"/>
        <w:rPr>
          <w:rFonts w:ascii="Arial" w:hAnsi="Arial" w:cs="Arial"/>
        </w:rPr>
      </w:pPr>
      <w:r w:rsidRPr="003D090F">
        <w:rPr>
          <w:rFonts w:ascii="Arial" w:hAnsi="Arial" w:cs="Arial"/>
        </w:rPr>
        <w:t>g) Tener especial cuidado en no prodigar el uso de las “</w:t>
      </w:r>
      <w:r w:rsidRPr="003D090F">
        <w:rPr>
          <w:rStyle w:val="Textoennegrita"/>
          <w:rFonts w:ascii="Arial" w:hAnsi="Arial" w:cs="Arial"/>
        </w:rPr>
        <w:t>negritas</w:t>
      </w:r>
      <w:r w:rsidRPr="003D090F">
        <w:rPr>
          <w:rFonts w:ascii="Arial" w:hAnsi="Arial" w:cs="Arial"/>
        </w:rPr>
        <w:t>”, cuyo sentido no es estético sino práctico: para que el lector pueda mejor hacerse cargo de lo que quiere expresar el autor. Es decir, para señalar un artículo de una ley, un título, etc.</w:t>
      </w:r>
    </w:p>
    <w:p w:rsidR="008D2CB1" w:rsidRPr="003D090F" w:rsidRDefault="008D2CB1" w:rsidP="008D2CB1">
      <w:pPr>
        <w:pStyle w:val="NormalWeb"/>
        <w:jc w:val="both"/>
        <w:rPr>
          <w:rFonts w:ascii="Arial" w:hAnsi="Arial" w:cs="Arial"/>
        </w:rPr>
      </w:pPr>
      <w:r w:rsidRPr="003D090F">
        <w:rPr>
          <w:rFonts w:ascii="Arial" w:hAnsi="Arial" w:cs="Arial"/>
        </w:rPr>
        <w:t>h) Habrá que redactar, si fuera necesario, un índice de abrevia- turas que se situará inmediatamente después del prólogo —si existe— o antes si en el mismo ya se utilizan aquéllas.</w:t>
      </w:r>
    </w:p>
    <w:p w:rsidR="008D2CB1" w:rsidRPr="003D090F" w:rsidRDefault="008D2CB1" w:rsidP="008D2CB1">
      <w:pPr>
        <w:pStyle w:val="Ttulo4"/>
        <w:jc w:val="both"/>
        <w:rPr>
          <w:rFonts w:ascii="Arial" w:hAnsi="Arial" w:cs="Arial"/>
          <w:color w:val="auto"/>
          <w:lang w:val="es-ES"/>
        </w:rPr>
      </w:pPr>
      <w:r w:rsidRPr="003D090F">
        <w:rPr>
          <w:rFonts w:ascii="Arial" w:hAnsi="Arial" w:cs="Arial"/>
          <w:color w:val="auto"/>
          <w:lang w:val="es-ES"/>
        </w:rPr>
        <w:t>Para las referencias bibliográficas</w:t>
      </w:r>
    </w:p>
    <w:p w:rsidR="008D2CB1" w:rsidRPr="003D090F" w:rsidRDefault="008D2CB1" w:rsidP="008D2CB1">
      <w:pPr>
        <w:pStyle w:val="NormalWeb"/>
        <w:jc w:val="both"/>
        <w:rPr>
          <w:rFonts w:ascii="Arial" w:hAnsi="Arial" w:cs="Arial"/>
        </w:rPr>
      </w:pPr>
      <w:r w:rsidRPr="003D090F">
        <w:rPr>
          <w:rFonts w:ascii="Arial" w:hAnsi="Arial" w:cs="Arial"/>
        </w:rPr>
        <w:t xml:space="preserve">a) En las referencias a una </w:t>
      </w:r>
      <w:r w:rsidRPr="00890650">
        <w:rPr>
          <w:rFonts w:ascii="Arial" w:hAnsi="Arial" w:cs="Arial"/>
          <w:b/>
          <w:bCs/>
        </w:rPr>
        <w:t>obra concreta</w:t>
      </w:r>
      <w:r w:rsidRPr="003D090F">
        <w:rPr>
          <w:rFonts w:ascii="Arial" w:hAnsi="Arial" w:cs="Arial"/>
        </w:rPr>
        <w:t xml:space="preserve"> se señalará en primer lugar el apellido o apellidos del autor/a, en mayúscula, y a continuación las iniciales del nombre del autor/a. (Las referencias sobre un mismo libro, se puede realizar con los nombres de hasta tres autores, en su caso; si hay más, se presentará como “VARIOS”) en letra redonda normal. El título completo de la obra deberá ir en cursiva, pero no —cuando existan— el de cada uno de los tomos y número de volumen que siempre deberán ir en letra normal. A continuación, número de la edición (sólo a partir de la segunda), editorial, lugar y fecha de edición (si constan; si no, hay que anotar s.l. y s.f.) y —si procede— el número concreto de la página o páginas que se citan (utilizand</w:t>
      </w:r>
      <w:r>
        <w:rPr>
          <w:rFonts w:ascii="Arial" w:hAnsi="Arial" w:cs="Arial"/>
        </w:rPr>
        <w:t xml:space="preserve">o siempre la misma abreviatura: </w:t>
      </w:r>
      <w:r w:rsidRPr="003D090F">
        <w:rPr>
          <w:rFonts w:ascii="Arial" w:hAnsi="Arial" w:cs="Arial"/>
        </w:rPr>
        <w:t>p. o pp.)</w:t>
      </w:r>
      <w:r w:rsidRPr="003D090F">
        <w:rPr>
          <w:rFonts w:ascii="Arial" w:hAnsi="Arial" w:cs="Arial"/>
        </w:rPr>
        <w:br/>
        <w:t>No es necesario poner “Editorial”: es suficiente su nombre comercial registrado.</w:t>
      </w:r>
    </w:p>
    <w:p w:rsidR="008D2CB1" w:rsidRPr="003D090F" w:rsidRDefault="008D2CB1" w:rsidP="008D2CB1">
      <w:pPr>
        <w:pStyle w:val="NormalWeb"/>
        <w:jc w:val="both"/>
        <w:rPr>
          <w:rFonts w:ascii="Arial" w:hAnsi="Arial" w:cs="Arial"/>
        </w:rPr>
      </w:pPr>
      <w:r w:rsidRPr="003D090F">
        <w:rPr>
          <w:rFonts w:ascii="Arial" w:hAnsi="Arial" w:cs="Arial"/>
        </w:rPr>
        <w:lastRenderedPageBreak/>
        <w:t>Ejemplo:</w:t>
      </w:r>
      <w:r w:rsidRPr="003D090F">
        <w:rPr>
          <w:rFonts w:ascii="Arial" w:hAnsi="Arial" w:cs="Arial"/>
        </w:rPr>
        <w:br/>
        <w:t xml:space="preserve">ROQUETA BUJ, R., </w:t>
      </w:r>
      <w:r w:rsidRPr="003D090F">
        <w:rPr>
          <w:rStyle w:val="nfasis"/>
          <w:rFonts w:ascii="Arial" w:hAnsi="Arial" w:cs="Arial"/>
        </w:rPr>
        <w:t>El trabajo de los deportistas profesionales</w:t>
      </w:r>
      <w:r w:rsidRPr="003D090F">
        <w:rPr>
          <w:rFonts w:ascii="Arial" w:hAnsi="Arial" w:cs="Arial"/>
        </w:rPr>
        <w:t>, Tirant lo Blanch, Valencia, 1996.</w:t>
      </w:r>
    </w:p>
    <w:p w:rsidR="008D2CB1" w:rsidRPr="003D090F" w:rsidRDefault="008D2CB1" w:rsidP="008D2CB1">
      <w:pPr>
        <w:pStyle w:val="NormalWeb"/>
        <w:jc w:val="both"/>
        <w:rPr>
          <w:rFonts w:ascii="Arial" w:hAnsi="Arial" w:cs="Arial"/>
        </w:rPr>
      </w:pPr>
      <w:r w:rsidRPr="003D090F">
        <w:rPr>
          <w:rFonts w:ascii="Arial" w:hAnsi="Arial" w:cs="Arial"/>
        </w:rPr>
        <w:t xml:space="preserve">b) Cuando se trate de una </w:t>
      </w:r>
      <w:r w:rsidRPr="00890650">
        <w:rPr>
          <w:rFonts w:ascii="Arial" w:hAnsi="Arial" w:cs="Arial"/>
          <w:b/>
          <w:bCs/>
        </w:rPr>
        <w:t>obra colectiva</w:t>
      </w:r>
      <w:r w:rsidRPr="003D090F">
        <w:rPr>
          <w:rFonts w:ascii="Arial" w:hAnsi="Arial" w:cs="Arial"/>
        </w:rPr>
        <w:t>, el título de referencia concreto irá entre comillas y en letra sin cursiva, añadiendo des pues “en” y el título general de la obra en cursiva, y todo lo demás como se dice en apartado a) para los libros de autor.</w:t>
      </w:r>
    </w:p>
    <w:p w:rsidR="008D2CB1" w:rsidRPr="003D090F" w:rsidRDefault="008D2CB1" w:rsidP="008D2CB1">
      <w:pPr>
        <w:pStyle w:val="NormalWeb"/>
        <w:jc w:val="both"/>
        <w:rPr>
          <w:rFonts w:ascii="Arial" w:hAnsi="Arial" w:cs="Arial"/>
        </w:rPr>
      </w:pPr>
      <w:r w:rsidRPr="003D090F">
        <w:rPr>
          <w:rFonts w:ascii="Arial" w:hAnsi="Arial" w:cs="Arial"/>
        </w:rPr>
        <w:t>Ejemplo:</w:t>
      </w:r>
      <w:r w:rsidRPr="003D090F">
        <w:rPr>
          <w:rFonts w:ascii="Arial" w:hAnsi="Arial" w:cs="Arial"/>
        </w:rPr>
        <w:br/>
        <w:t xml:space="preserve">CLEMENTE MEORO, M. E., “Régimen jurídico del arrendamiento urbano con opción de compra”, en </w:t>
      </w:r>
      <w:r w:rsidRPr="003D090F">
        <w:rPr>
          <w:rStyle w:val="nfasis"/>
          <w:rFonts w:ascii="Arial" w:hAnsi="Arial" w:cs="Arial"/>
        </w:rPr>
        <w:t>Estudios de Derecho Mercantil en homenaje al profesor Manuel Broseta Pont</w:t>
      </w:r>
      <w:r w:rsidRPr="003D090F">
        <w:rPr>
          <w:rFonts w:ascii="Arial" w:hAnsi="Arial" w:cs="Arial"/>
        </w:rPr>
        <w:t>, Tomo I, Tirant lo Blanch, Valencia, 1995, pp. 735-763.</w:t>
      </w:r>
    </w:p>
    <w:p w:rsidR="008D2CB1" w:rsidRPr="003D090F" w:rsidRDefault="008D2CB1" w:rsidP="008D2CB1">
      <w:pPr>
        <w:pStyle w:val="NormalWeb"/>
        <w:jc w:val="both"/>
        <w:rPr>
          <w:rFonts w:ascii="Arial" w:hAnsi="Arial" w:cs="Arial"/>
        </w:rPr>
      </w:pPr>
      <w:r w:rsidRPr="003D090F">
        <w:rPr>
          <w:rFonts w:ascii="Arial" w:hAnsi="Arial" w:cs="Arial"/>
        </w:rPr>
        <w:t>c) Para los artículos de revista: nombre y apellidos del autor como antes, título del artículo en letra sin cursiva entre comillas y nombre de la revista en cursiva, indicando número de la revista, tomo, fecha y página/s citada/s, si es necesario.</w:t>
      </w:r>
    </w:p>
    <w:p w:rsidR="008D2CB1" w:rsidRPr="003D090F" w:rsidRDefault="008D2CB1" w:rsidP="008D2CB1">
      <w:pPr>
        <w:pStyle w:val="NormalWeb"/>
        <w:jc w:val="both"/>
        <w:rPr>
          <w:rFonts w:ascii="Arial" w:hAnsi="Arial" w:cs="Arial"/>
        </w:rPr>
      </w:pPr>
      <w:r w:rsidRPr="003D090F">
        <w:rPr>
          <w:rFonts w:ascii="Arial" w:hAnsi="Arial" w:cs="Arial"/>
        </w:rPr>
        <w:t>Ejemplo:</w:t>
      </w:r>
      <w:r w:rsidRPr="003D090F">
        <w:rPr>
          <w:rFonts w:ascii="Arial" w:hAnsi="Arial" w:cs="Arial"/>
        </w:rPr>
        <w:br/>
        <w:t>DE LA IGLESIA CHAMARRO, A., “Referendo y democracia”,</w:t>
      </w:r>
      <w:r w:rsidRPr="003D090F">
        <w:rPr>
          <w:rFonts w:ascii="Arial" w:hAnsi="Arial" w:cs="Arial"/>
        </w:rPr>
        <w:br/>
      </w:r>
      <w:r w:rsidRPr="003D090F">
        <w:rPr>
          <w:rStyle w:val="nfasis"/>
          <w:rFonts w:ascii="Arial" w:hAnsi="Arial" w:cs="Arial"/>
        </w:rPr>
        <w:t>Revista de Teoría y Derecho</w:t>
      </w:r>
      <w:r w:rsidRPr="003D090F">
        <w:rPr>
          <w:rFonts w:ascii="Arial" w:hAnsi="Arial" w:cs="Arial"/>
        </w:rPr>
        <w:t>, 101, 3 de enero de 2020, 35-54.</w:t>
      </w:r>
    </w:p>
    <w:p w:rsidR="008D2CB1" w:rsidRPr="009B6E6F" w:rsidRDefault="008D2CB1" w:rsidP="008D2CB1">
      <w:pPr>
        <w:pStyle w:val="NormalWeb"/>
        <w:jc w:val="both"/>
        <w:rPr>
          <w:rFonts w:ascii="Arial" w:hAnsi="Arial" w:cs="Arial"/>
        </w:rPr>
      </w:pPr>
      <w:r w:rsidRPr="00EF1124">
        <w:rPr>
          <w:rFonts w:ascii="Arial" w:hAnsi="Arial" w:cs="Arial"/>
        </w:rPr>
        <w:t xml:space="preserve">d) Cuando en </w:t>
      </w:r>
      <w:r>
        <w:rPr>
          <w:rFonts w:ascii="Arial" w:hAnsi="Arial" w:cs="Arial"/>
        </w:rPr>
        <w:t>un mismo texto</w:t>
      </w:r>
      <w:r w:rsidRPr="00EF1124">
        <w:rPr>
          <w:rFonts w:ascii="Arial" w:hAnsi="Arial" w:cs="Arial"/>
        </w:rPr>
        <w:t xml:space="preserve"> se cita más de una vez un mismo título y autor, en las ocasiones sucesivas solo se harán constar los datos nuevos —generalmente la/s página/s—, y añadiendo después del título y autor la abreviatura “cit.” En minúscula y letra normal sin comillas. Si de un mismo autor no citamos más</w:t>
      </w:r>
      <w:r w:rsidRPr="003D090F">
        <w:rPr>
          <w:rFonts w:ascii="Arial" w:hAnsi="Arial" w:cs="Arial"/>
        </w:rPr>
        <w:t xml:space="preserve"> </w:t>
      </w:r>
      <w:r w:rsidRPr="009B6E6F">
        <w:rPr>
          <w:rFonts w:ascii="Arial" w:hAnsi="Arial" w:cs="Arial"/>
        </w:rPr>
        <w:t>que una obra, no será necesario poner el título: basta añadir “</w:t>
      </w:r>
      <w:r w:rsidRPr="009B6E6F">
        <w:rPr>
          <w:rStyle w:val="nfasis"/>
          <w:rFonts w:ascii="Arial" w:hAnsi="Arial" w:cs="Arial"/>
        </w:rPr>
        <w:t>loc. cit.</w:t>
      </w:r>
      <w:r w:rsidRPr="009B6E6F">
        <w:rPr>
          <w:rFonts w:ascii="Arial" w:hAnsi="Arial" w:cs="Arial"/>
        </w:rPr>
        <w:t>” o también “</w:t>
      </w:r>
      <w:r w:rsidRPr="009B6E6F">
        <w:rPr>
          <w:rStyle w:val="nfasis"/>
          <w:rFonts w:ascii="Arial" w:hAnsi="Arial" w:cs="Arial"/>
        </w:rPr>
        <w:t>op. cit.</w:t>
      </w:r>
      <w:r w:rsidRPr="009B6E6F">
        <w:rPr>
          <w:rFonts w:ascii="Arial" w:hAnsi="Arial" w:cs="Arial"/>
        </w:rPr>
        <w:t>”) o bien “</w:t>
      </w:r>
      <w:r w:rsidRPr="009B6E6F">
        <w:rPr>
          <w:rStyle w:val="nfasis"/>
          <w:rFonts w:ascii="Arial" w:hAnsi="Arial" w:cs="Arial"/>
        </w:rPr>
        <w:t>ob. cit</w:t>
      </w:r>
      <w:r w:rsidRPr="009B6E6F">
        <w:rPr>
          <w:rFonts w:ascii="Arial" w:hAnsi="Arial" w:cs="Arial"/>
        </w:rPr>
        <w:t>.” o también “obra citada”, pero en este caso sin cursiva. Si las citas de una misma obra son sucesivas, se pondrá “</w:t>
      </w:r>
      <w:r w:rsidRPr="009B6E6F">
        <w:rPr>
          <w:rStyle w:val="nfasis"/>
          <w:rFonts w:ascii="Arial" w:hAnsi="Arial" w:cs="Arial"/>
        </w:rPr>
        <w:t>idem</w:t>
      </w:r>
      <w:r w:rsidRPr="009B6E6F">
        <w:rPr>
          <w:rFonts w:ascii="Arial" w:hAnsi="Arial" w:cs="Arial"/>
        </w:rPr>
        <w:t>” o “</w:t>
      </w:r>
      <w:r w:rsidRPr="009B6E6F">
        <w:rPr>
          <w:rStyle w:val="nfasis"/>
          <w:rFonts w:ascii="Arial" w:hAnsi="Arial" w:cs="Arial"/>
        </w:rPr>
        <w:t>ibidem</w:t>
      </w:r>
      <w:r w:rsidRPr="009B6E6F">
        <w:rPr>
          <w:rFonts w:ascii="Arial" w:hAnsi="Arial" w:cs="Arial"/>
        </w:rPr>
        <w:t>” o también “</w:t>
      </w:r>
      <w:r w:rsidRPr="009B6E6F">
        <w:rPr>
          <w:rStyle w:val="nfasis"/>
          <w:rFonts w:ascii="Arial" w:hAnsi="Arial" w:cs="Arial"/>
        </w:rPr>
        <w:t>loc. cit.</w:t>
      </w:r>
      <w:r w:rsidRPr="009B6E6F">
        <w:rPr>
          <w:rFonts w:ascii="Arial" w:hAnsi="Arial" w:cs="Arial"/>
        </w:rPr>
        <w:t>” en cursiva o finalmente “o.(bra) u.(ltimamente) c.(itada)” y “l.(ugar) c.(itado)”, sin cursiva.</w:t>
      </w:r>
    </w:p>
    <w:p w:rsidR="008D2CB1" w:rsidRPr="009B6E6F" w:rsidRDefault="008D2CB1" w:rsidP="008D2CB1">
      <w:pPr>
        <w:pStyle w:val="NormalWeb"/>
        <w:jc w:val="both"/>
        <w:rPr>
          <w:rFonts w:ascii="Arial" w:hAnsi="Arial" w:cs="Arial"/>
          <w:lang w:val="en-US"/>
        </w:rPr>
      </w:pPr>
      <w:r w:rsidRPr="009B6E6F">
        <w:rPr>
          <w:rFonts w:ascii="Arial" w:hAnsi="Arial" w:cs="Arial"/>
          <w:lang w:val="en-US"/>
        </w:rPr>
        <w:t>Ejemplo:</w:t>
      </w:r>
    </w:p>
    <w:p w:rsidR="008D2CB1" w:rsidRPr="009B6E6F" w:rsidRDefault="008D2CB1" w:rsidP="008D2CB1">
      <w:pPr>
        <w:pStyle w:val="Sinespaciado"/>
        <w:jc w:val="both"/>
        <w:rPr>
          <w:rFonts w:ascii="Arial" w:hAnsi="Arial" w:cs="Arial"/>
          <w:lang w:val="en-US"/>
        </w:rPr>
      </w:pPr>
      <w:r w:rsidRPr="009B6E6F">
        <w:rPr>
          <w:rFonts w:ascii="Arial" w:hAnsi="Arial" w:cs="Arial"/>
          <w:lang w:val="en-US"/>
        </w:rPr>
        <w:t>S</w:t>
      </w:r>
      <w:r>
        <w:rPr>
          <w:rFonts w:ascii="Arial" w:hAnsi="Arial" w:cs="Arial"/>
          <w:lang w:val="en-US"/>
        </w:rPr>
        <w:t>TABLEFORD, B.</w:t>
      </w:r>
      <w:r w:rsidRPr="009B6E6F">
        <w:rPr>
          <w:rFonts w:ascii="Arial" w:hAnsi="Arial" w:cs="Arial"/>
          <w:lang w:val="en-US"/>
        </w:rPr>
        <w:t xml:space="preserve">, </w:t>
      </w:r>
      <w:r w:rsidRPr="009B6E6F">
        <w:rPr>
          <w:rFonts w:ascii="Arial" w:hAnsi="Arial" w:cs="Arial"/>
          <w:i/>
          <w:lang w:val="en-US"/>
        </w:rPr>
        <w:t>The A to Z of Fantasy Literature</w:t>
      </w:r>
      <w:r w:rsidRPr="009B6E6F">
        <w:rPr>
          <w:rFonts w:ascii="Arial" w:hAnsi="Arial" w:cs="Arial"/>
          <w:lang w:val="en-US"/>
        </w:rPr>
        <w:t>, Scarecrow Press, Plymouth, 2005, p. 198.</w:t>
      </w:r>
    </w:p>
    <w:p w:rsidR="008D2CB1" w:rsidRPr="009B6E6F" w:rsidRDefault="008D2CB1" w:rsidP="008D2CB1">
      <w:pPr>
        <w:pStyle w:val="Sinespaciado"/>
        <w:jc w:val="both"/>
        <w:rPr>
          <w:rFonts w:ascii="Arial" w:hAnsi="Arial" w:cs="Arial"/>
          <w:lang w:val="en-US"/>
        </w:rPr>
      </w:pPr>
      <w:r w:rsidRPr="009B6E6F">
        <w:rPr>
          <w:rFonts w:ascii="Arial" w:hAnsi="Arial" w:cs="Arial"/>
          <w:lang w:val="en-US"/>
        </w:rPr>
        <w:t>S</w:t>
      </w:r>
      <w:r>
        <w:rPr>
          <w:rFonts w:ascii="Arial" w:hAnsi="Arial" w:cs="Arial"/>
          <w:lang w:val="en-US"/>
        </w:rPr>
        <w:t>TABLEFORD, B.</w:t>
      </w:r>
      <w:r w:rsidRPr="009B6E6F">
        <w:rPr>
          <w:rFonts w:ascii="Arial" w:hAnsi="Arial" w:cs="Arial"/>
          <w:lang w:val="en-US"/>
        </w:rPr>
        <w:t xml:space="preserve">, </w:t>
      </w:r>
      <w:r w:rsidRPr="009B6E6F">
        <w:rPr>
          <w:rFonts w:ascii="Arial" w:hAnsi="Arial" w:cs="Arial"/>
          <w:i/>
          <w:lang w:val="en-US"/>
        </w:rPr>
        <w:t>op. cit</w:t>
      </w:r>
      <w:r w:rsidRPr="009B6E6F">
        <w:rPr>
          <w:rFonts w:ascii="Arial" w:hAnsi="Arial" w:cs="Arial"/>
          <w:lang w:val="en-US"/>
        </w:rPr>
        <w:t>., pp. 224-228.</w:t>
      </w:r>
    </w:p>
    <w:p w:rsidR="008D2CB1" w:rsidRPr="003D090F" w:rsidRDefault="008D2CB1" w:rsidP="008D2CB1">
      <w:pPr>
        <w:pStyle w:val="NormalWeb"/>
        <w:jc w:val="both"/>
        <w:rPr>
          <w:rFonts w:ascii="Arial" w:hAnsi="Arial" w:cs="Arial"/>
        </w:rPr>
      </w:pPr>
      <w:r w:rsidRPr="009B6E6F">
        <w:rPr>
          <w:rFonts w:ascii="Arial" w:hAnsi="Arial" w:cs="Arial"/>
        </w:rPr>
        <w:lastRenderedPageBreak/>
        <w:t xml:space="preserve">e) </w:t>
      </w:r>
      <w:r w:rsidRPr="009B6E6F">
        <w:rPr>
          <w:rFonts w:ascii="Arial" w:hAnsi="Arial" w:cs="Arial"/>
          <w:b/>
          <w:bCs/>
        </w:rPr>
        <w:t>Recursos electrónicos</w:t>
      </w:r>
      <w:r w:rsidRPr="009B6E6F">
        <w:rPr>
          <w:rFonts w:ascii="Arial" w:hAnsi="Arial" w:cs="Arial"/>
        </w:rPr>
        <w:t>: la inclusión de la referencia de los textos en formato electrónico en el elenco bibliográfico solo será obligatoria cuando el documento únicamente sea accesible en la</w:t>
      </w:r>
      <w:r w:rsidRPr="003D090F">
        <w:rPr>
          <w:rFonts w:ascii="Arial" w:hAnsi="Arial" w:cs="Arial"/>
        </w:rPr>
        <w:t xml:space="preserve"> red y no esté publicado en una revista o libro (incluidos los electrónicos). En este caso, la cita deberá presentarse del siguiente modo: apellido/s e inicial del nombre de pila del (o de los) autores, título de la obra, año de publicación (entre paréntesis seguido de dos puntos), indicación de soporte entre corchetes («[en línea]»), año de publicación (entre paréntesis seguido de dos puntos, dirección completa y disponibilidad, que empezará siempre con el protocolo de transferencia de hipertexto (http) e irá entre antilambdas y con punto después de la antilambda de cierre (&lt;&gt;.), y fecha de consulta (entre corchetes y con punto final antes del corchete de cierre).</w:t>
      </w:r>
    </w:p>
    <w:p w:rsidR="008D2CB1" w:rsidRPr="003D090F" w:rsidRDefault="008D2CB1" w:rsidP="008D2CB1">
      <w:pPr>
        <w:pStyle w:val="NormalWeb"/>
        <w:jc w:val="both"/>
        <w:rPr>
          <w:rFonts w:ascii="Arial" w:hAnsi="Arial" w:cs="Arial"/>
        </w:rPr>
      </w:pPr>
      <w:r w:rsidRPr="003D090F">
        <w:rPr>
          <w:rFonts w:ascii="Arial" w:hAnsi="Arial" w:cs="Arial"/>
        </w:rPr>
        <w:t>Ejemplo: ROMERO CARRASCAL, S.: «Archivos y delitos. La actuación de la Fiscalía de Patrimonio Histórico» [en línea], (2008),</w:t>
      </w:r>
      <w:r w:rsidRPr="003D090F">
        <w:rPr>
          <w:rFonts w:ascii="Arial" w:hAnsi="Arial" w:cs="Arial"/>
        </w:rPr>
        <w:br/>
        <w:t>&lt;http://www.arxivers.com/index.php/documents/formacio-</w:t>
      </w:r>
      <w:r w:rsidRPr="003D090F">
        <w:rPr>
          <w:rFonts w:ascii="Arial" w:hAnsi="Arial" w:cs="Arial"/>
        </w:rPr>
        <w:br/>
        <w:t>1/jornades-d-estudi-i-debat-1/228-</w:t>
      </w:r>
      <w:r>
        <w:rPr>
          <w:rFonts w:ascii="Arial" w:hAnsi="Arial" w:cs="Arial"/>
        </w:rPr>
        <w:t>jed-080528-romero-</w:t>
      </w:r>
      <w:r w:rsidR="00190A68" w:rsidRPr="00190A68">
        <w:rPr>
          <w:rFonts w:ascii="Arial" w:hAnsi="Arial" w:cs="Arial"/>
        </w:rPr>
        <w:t>&gt;</w:t>
      </w:r>
      <w:r w:rsidR="00190A68">
        <w:rPr>
          <w:rFonts w:ascii="Arial" w:hAnsi="Arial" w:cs="Arial"/>
        </w:rPr>
        <w:t xml:space="preserve"> </w:t>
      </w:r>
      <w:r w:rsidR="00492D90">
        <w:rPr>
          <w:rFonts w:ascii="Arial" w:hAnsi="Arial" w:cs="Arial"/>
        </w:rPr>
        <w:t>[Consulta: 01/09/2024</w:t>
      </w:r>
      <w:r w:rsidRPr="003D090F">
        <w:rPr>
          <w:rFonts w:ascii="Arial" w:hAnsi="Arial" w:cs="Arial"/>
        </w:rPr>
        <w:t>.]</w:t>
      </w:r>
    </w:p>
    <w:p w:rsidR="008D2CB1" w:rsidRPr="00E260E9" w:rsidRDefault="008D2CB1" w:rsidP="008D2CB1">
      <w:pPr>
        <w:pStyle w:val="NormalWeb"/>
        <w:jc w:val="both"/>
        <w:rPr>
          <w:rFonts w:ascii="Arial" w:hAnsi="Arial" w:cs="Arial"/>
        </w:rPr>
      </w:pPr>
      <w:r w:rsidRPr="003D090F">
        <w:rPr>
          <w:rFonts w:ascii="Arial" w:hAnsi="Arial" w:cs="Arial"/>
        </w:rPr>
        <w:t xml:space="preserve">f) Aunque las abreviaturas Confer = </w:t>
      </w:r>
      <w:r w:rsidRPr="003D090F">
        <w:rPr>
          <w:rStyle w:val="nfasis"/>
          <w:rFonts w:ascii="Arial" w:hAnsi="Arial" w:cs="Arial"/>
        </w:rPr>
        <w:t>Cfr.</w:t>
      </w:r>
      <w:r w:rsidRPr="003D090F">
        <w:rPr>
          <w:rFonts w:ascii="Arial" w:hAnsi="Arial" w:cs="Arial"/>
        </w:rPr>
        <w:t xml:space="preserve"> y Vide = </w:t>
      </w:r>
      <w:r w:rsidRPr="003D090F">
        <w:rPr>
          <w:rStyle w:val="nfasis"/>
          <w:rFonts w:ascii="Arial" w:hAnsi="Arial" w:cs="Arial"/>
        </w:rPr>
        <w:t>Vid.</w:t>
      </w:r>
      <w:r w:rsidRPr="003D090F">
        <w:rPr>
          <w:rFonts w:ascii="Arial" w:hAnsi="Arial" w:cs="Arial"/>
        </w:rPr>
        <w:t xml:space="preserve"> son equivalentes, hoy nos encontramos cada vez más con la tendencia a usar el </w:t>
      </w:r>
      <w:r w:rsidRPr="003D090F">
        <w:rPr>
          <w:rStyle w:val="nfasis"/>
          <w:rFonts w:ascii="Arial" w:hAnsi="Arial" w:cs="Arial"/>
        </w:rPr>
        <w:t>Cfr.</w:t>
      </w:r>
      <w:r w:rsidRPr="003D090F">
        <w:rPr>
          <w:rFonts w:ascii="Arial" w:hAnsi="Arial" w:cs="Arial"/>
        </w:rPr>
        <w:t xml:space="preserve"> como llamada que remite a un texto con el que se han de comparar coincidencias y discrepancias entre lo que dicho autor afirma y lo que nosotros decimos. Por el contrario, </w:t>
      </w:r>
      <w:r w:rsidRPr="003D090F">
        <w:rPr>
          <w:rStyle w:val="nfasis"/>
          <w:rFonts w:ascii="Arial" w:hAnsi="Arial" w:cs="Arial"/>
        </w:rPr>
        <w:t>Vid</w:t>
      </w:r>
      <w:r w:rsidRPr="003D090F">
        <w:rPr>
          <w:rFonts w:ascii="Arial" w:hAnsi="Arial" w:cs="Arial"/>
        </w:rPr>
        <w:t xml:space="preserve">. remite a un texto en el que se dice lo mismo que nosotros defendemos o negamos. En cualquier caso, estas abreviaturas irán siempre en cursiva, y la cita debe ser completa </w:t>
      </w:r>
      <w:r w:rsidRPr="00E260E9">
        <w:rPr>
          <w:rFonts w:ascii="Arial" w:hAnsi="Arial" w:cs="Arial"/>
        </w:rPr>
        <w:t>la primera vez que nos referimos a ella.</w:t>
      </w:r>
    </w:p>
    <w:p w:rsidR="008D2CB1" w:rsidRPr="00E260E9" w:rsidRDefault="008D2CB1" w:rsidP="008D2CB1">
      <w:pPr>
        <w:pStyle w:val="NormalWeb"/>
        <w:jc w:val="both"/>
        <w:rPr>
          <w:rFonts w:ascii="Arial" w:hAnsi="Arial" w:cs="Arial"/>
          <w:lang w:val="en-US"/>
        </w:rPr>
      </w:pPr>
      <w:r w:rsidRPr="00E260E9">
        <w:rPr>
          <w:rFonts w:ascii="Arial" w:hAnsi="Arial" w:cs="Arial"/>
          <w:lang w:val="en-US"/>
        </w:rPr>
        <w:t>Ejemplo:</w:t>
      </w:r>
    </w:p>
    <w:p w:rsidR="008D2CB1" w:rsidRPr="00E260E9" w:rsidRDefault="008D2CB1" w:rsidP="008D2CB1">
      <w:pPr>
        <w:pStyle w:val="Sinespaciado"/>
        <w:jc w:val="both"/>
        <w:rPr>
          <w:rFonts w:ascii="Arial" w:hAnsi="Arial" w:cs="Arial"/>
          <w:lang w:val="en-US"/>
        </w:rPr>
      </w:pPr>
      <w:r w:rsidRPr="00A37F23">
        <w:rPr>
          <w:rFonts w:ascii="Arial" w:hAnsi="Arial" w:cs="Arial"/>
          <w:i/>
          <w:lang w:val="en-US"/>
        </w:rPr>
        <w:t>Vid</w:t>
      </w:r>
      <w:r w:rsidRPr="00E260E9">
        <w:rPr>
          <w:rFonts w:ascii="Arial" w:hAnsi="Arial" w:cs="Arial"/>
          <w:lang w:val="en-US"/>
        </w:rPr>
        <w:t xml:space="preserve">. GUNN, J. E. </w:t>
      </w:r>
      <w:r w:rsidRPr="00E260E9">
        <w:rPr>
          <w:rFonts w:ascii="Arial" w:hAnsi="Arial" w:cs="Arial"/>
          <w:i/>
          <w:lang w:val="en-US"/>
        </w:rPr>
        <w:t>Paratexts: Introductions to science fiction and fantasy</w:t>
      </w:r>
      <w:r w:rsidRPr="00E260E9">
        <w:rPr>
          <w:rFonts w:ascii="Arial" w:hAnsi="Arial" w:cs="Arial"/>
          <w:lang w:val="en-US"/>
        </w:rPr>
        <w:t>. Lanham, The Scarecrow Press, Inc., 2013, p. 123.</w:t>
      </w:r>
    </w:p>
    <w:p w:rsidR="008D2CB1" w:rsidRPr="00E260E9" w:rsidRDefault="008D2CB1" w:rsidP="008D2CB1">
      <w:pPr>
        <w:pStyle w:val="Sinespaciado"/>
        <w:jc w:val="both"/>
        <w:rPr>
          <w:rFonts w:ascii="Arial" w:hAnsi="Arial" w:cs="Arial"/>
        </w:rPr>
      </w:pPr>
      <w:r w:rsidRPr="00A37F23">
        <w:rPr>
          <w:rFonts w:ascii="Arial" w:hAnsi="Arial" w:cs="Arial"/>
          <w:i/>
          <w:lang w:val="en-US"/>
        </w:rPr>
        <w:t>Cfr</w:t>
      </w:r>
      <w:r w:rsidRPr="00E260E9">
        <w:rPr>
          <w:rFonts w:ascii="Arial" w:hAnsi="Arial" w:cs="Arial"/>
          <w:lang w:val="en-US"/>
        </w:rPr>
        <w:t xml:space="preserve">. MARTIN, P. </w:t>
      </w:r>
      <w:r w:rsidRPr="00E260E9">
        <w:rPr>
          <w:rFonts w:ascii="Arial" w:hAnsi="Arial" w:cs="Arial"/>
          <w:i/>
          <w:lang w:val="en-US"/>
        </w:rPr>
        <w:t>The Writer's Guide to Fantasy Literature: From Dragon's Lair to Hero's Quest: how to Write Fantasy Stories of Lasting Value</w:t>
      </w:r>
      <w:r w:rsidRPr="00E260E9">
        <w:rPr>
          <w:rFonts w:ascii="Arial" w:hAnsi="Arial" w:cs="Arial"/>
          <w:lang w:val="en-US"/>
        </w:rPr>
        <w:t xml:space="preserve">. </w:t>
      </w:r>
      <w:r w:rsidRPr="00E260E9">
        <w:rPr>
          <w:rFonts w:ascii="Arial" w:hAnsi="Arial" w:cs="Arial"/>
          <w:lang w:val="es-ES"/>
        </w:rPr>
        <w:t>Wauke</w:t>
      </w:r>
      <w:r w:rsidRPr="00E260E9">
        <w:rPr>
          <w:rFonts w:ascii="Arial" w:hAnsi="Arial" w:cs="Arial"/>
        </w:rPr>
        <w:t>sha, Writer Books, 2002, p. 35.</w:t>
      </w:r>
    </w:p>
    <w:p w:rsidR="008D2CB1" w:rsidRPr="00E260E9" w:rsidRDefault="008D2CB1" w:rsidP="008D2CB1">
      <w:pPr>
        <w:pStyle w:val="NormalWeb"/>
        <w:jc w:val="both"/>
        <w:rPr>
          <w:rFonts w:ascii="Arial" w:eastAsiaTheme="minorHAnsi" w:hAnsi="Arial" w:cs="Arial"/>
          <w:lang w:eastAsia="en-US"/>
        </w:rPr>
      </w:pPr>
      <w:r w:rsidRPr="00E260E9">
        <w:rPr>
          <w:rFonts w:ascii="Arial" w:hAnsi="Arial" w:cs="Arial"/>
        </w:rPr>
        <w:t>g) Para las bibliografías de final de obra, siempre por orden alfabético de autores, la inicial del nombre de los mismos vendrá puesta detrás de los apellidos. Todo deberá ir en mayúsculas.</w:t>
      </w:r>
      <w:r w:rsidRPr="003D090F">
        <w:rPr>
          <w:rFonts w:ascii="Arial" w:hAnsi="Arial" w:cs="Arial"/>
        </w:rPr>
        <w:t xml:space="preserve"> Las preposiciones o artículos que vayan unidos al primer apellido se entiende que forman parte del </w:t>
      </w:r>
      <w:r w:rsidRPr="003D090F">
        <w:rPr>
          <w:rFonts w:ascii="Arial" w:hAnsi="Arial" w:cs="Arial"/>
        </w:rPr>
        <w:lastRenderedPageBreak/>
        <w:t>mismo para su ordenación alfabética. Las obras colectivas, anónimas, diccionarios, etc. se ordenan atendiendo al título.</w:t>
      </w:r>
    </w:p>
    <w:p w:rsidR="008D2CB1" w:rsidRPr="003D090F" w:rsidRDefault="008D2CB1" w:rsidP="008D2CB1">
      <w:pPr>
        <w:pStyle w:val="Ttulo4"/>
        <w:jc w:val="both"/>
        <w:rPr>
          <w:rFonts w:ascii="Arial" w:hAnsi="Arial" w:cs="Arial"/>
          <w:color w:val="auto"/>
          <w:lang w:val="es-ES"/>
        </w:rPr>
      </w:pPr>
      <w:r w:rsidRPr="003D090F">
        <w:rPr>
          <w:rFonts w:ascii="Arial" w:hAnsi="Arial" w:cs="Arial"/>
          <w:color w:val="auto"/>
          <w:lang w:val="es-ES"/>
        </w:rPr>
        <w:t>Normas de ortografía</w:t>
      </w:r>
    </w:p>
    <w:p w:rsidR="008D2CB1" w:rsidRPr="003D090F" w:rsidRDefault="008D2CB1" w:rsidP="008D2CB1">
      <w:pPr>
        <w:pStyle w:val="NormalWeb"/>
        <w:jc w:val="both"/>
        <w:rPr>
          <w:rFonts w:ascii="Arial" w:hAnsi="Arial" w:cs="Arial"/>
        </w:rPr>
      </w:pPr>
      <w:r w:rsidRPr="003D090F">
        <w:rPr>
          <w:rFonts w:ascii="Arial" w:hAnsi="Arial" w:cs="Arial"/>
        </w:rPr>
        <w:t>Se supone que los autores aplicarán correctamente las normas de la Real Academia. Al respecto —sin embargo— la experiencia nos aconseja ofrecer las siguientes observaciones:</w:t>
      </w:r>
    </w:p>
    <w:p w:rsidR="008D2CB1" w:rsidRPr="003D090F" w:rsidRDefault="008D2CB1" w:rsidP="008D2CB1">
      <w:pPr>
        <w:pStyle w:val="NormalWeb"/>
        <w:jc w:val="both"/>
        <w:rPr>
          <w:rFonts w:ascii="Arial" w:hAnsi="Arial" w:cs="Arial"/>
        </w:rPr>
      </w:pPr>
      <w:r w:rsidRPr="003D090F">
        <w:rPr>
          <w:rFonts w:ascii="Arial" w:hAnsi="Arial" w:cs="Arial"/>
        </w:rPr>
        <w:t>a) Casi todos los ordenadores actuales disponen de unos sistemas que corrigen la mayoría de las faltas de ortografía. Pero no olviden que dichos sistemas todavía no alcanzan a distinguir cuándo un mismo conjunto de letras (sobre todo formando monosílabos) va acentuado o no, en dependencia de su significado (por ejemplo la preposición de o el verbo dé). Y, desde luego, no puede corregir un uso inadecuado de comas y demás signos de puntuación.</w:t>
      </w:r>
    </w:p>
    <w:p w:rsidR="008D2CB1" w:rsidRPr="003D090F" w:rsidRDefault="008D2CB1" w:rsidP="008D2CB1">
      <w:pPr>
        <w:pStyle w:val="NormalWeb"/>
        <w:jc w:val="both"/>
        <w:rPr>
          <w:rFonts w:ascii="Arial" w:hAnsi="Arial" w:cs="Arial"/>
        </w:rPr>
      </w:pPr>
      <w:r w:rsidRPr="003D090F">
        <w:rPr>
          <w:rFonts w:ascii="Arial" w:hAnsi="Arial" w:cs="Arial"/>
        </w:rPr>
        <w:t>b) No olviden que la normativa vigente de la Real Academia de la Lengua, así como el uso común permiten la forma alternativa de muchos vocablos (por ejemplo, período o periodo; así mismo o asimismo; atmósfera o atmosfera, íbero o ibero, etc.) Lo adecuado sería seguir siempre la misma opción, pero ello depende de cada autor: la editorial respetará el criterio de cada uno.</w:t>
      </w:r>
    </w:p>
    <w:p w:rsidR="008D2CB1" w:rsidRPr="003D090F" w:rsidRDefault="008D2CB1" w:rsidP="008D2CB1">
      <w:pPr>
        <w:pStyle w:val="NormalWeb"/>
        <w:jc w:val="both"/>
        <w:rPr>
          <w:rFonts w:ascii="Arial" w:hAnsi="Arial" w:cs="Arial"/>
        </w:rPr>
      </w:pPr>
      <w:r w:rsidRPr="003D090F">
        <w:rPr>
          <w:rFonts w:ascii="Arial" w:hAnsi="Arial" w:cs="Arial"/>
        </w:rPr>
        <w:t>c) Respecto a los signos de puntuación, no olviden que su objetivo es que el lector entienda bien lo que el autor quiere decir.</w:t>
      </w:r>
      <w:r w:rsidRPr="003D090F">
        <w:rPr>
          <w:rFonts w:ascii="Arial" w:hAnsi="Arial" w:cs="Arial"/>
        </w:rPr>
        <w:br/>
        <w:t>Se pide un encarecido uso adecuado de cada uno de ellos, sobre todo:</w:t>
      </w:r>
    </w:p>
    <w:p w:rsidR="008D2CB1" w:rsidRPr="003D090F" w:rsidRDefault="008D2CB1" w:rsidP="008D2CB1">
      <w:pPr>
        <w:numPr>
          <w:ilvl w:val="0"/>
          <w:numId w:val="22"/>
        </w:numPr>
        <w:spacing w:before="100" w:beforeAutospacing="1" w:after="100" w:afterAutospacing="1"/>
        <w:jc w:val="both"/>
        <w:rPr>
          <w:rFonts w:ascii="Arial" w:hAnsi="Arial" w:cs="Arial"/>
          <w:lang w:val="es-ES"/>
        </w:rPr>
      </w:pPr>
      <w:r w:rsidRPr="003D090F">
        <w:rPr>
          <w:rFonts w:ascii="Arial" w:hAnsi="Arial" w:cs="Arial"/>
          <w:lang w:val="es-ES"/>
        </w:rPr>
        <w:t>No utilizar el punto para indicar años o después del signo de interrogación o admiración. Ejemplo: 1997 y no 1.997.</w:t>
      </w:r>
    </w:p>
    <w:p w:rsidR="008D2CB1" w:rsidRPr="003D090F" w:rsidRDefault="008D2CB1" w:rsidP="008D2CB1">
      <w:pPr>
        <w:numPr>
          <w:ilvl w:val="0"/>
          <w:numId w:val="22"/>
        </w:numPr>
        <w:spacing w:before="100" w:beforeAutospacing="1" w:after="100" w:afterAutospacing="1"/>
        <w:jc w:val="both"/>
        <w:rPr>
          <w:rFonts w:ascii="Arial" w:hAnsi="Arial" w:cs="Arial"/>
          <w:lang w:val="es-ES"/>
        </w:rPr>
      </w:pPr>
      <w:r w:rsidRPr="003D090F">
        <w:rPr>
          <w:rFonts w:ascii="Arial" w:hAnsi="Arial" w:cs="Arial"/>
          <w:lang w:val="es-ES"/>
        </w:rPr>
        <w:t>No usar la coma entre sujeto y verbo o entre verbo y complemento aunque ello dé lugar a una frase larga, salvo en casos excepcionales.</w:t>
      </w:r>
    </w:p>
    <w:p w:rsidR="008D2CB1" w:rsidRPr="003D090F" w:rsidRDefault="008D2CB1" w:rsidP="008D2CB1">
      <w:pPr>
        <w:numPr>
          <w:ilvl w:val="0"/>
          <w:numId w:val="22"/>
        </w:numPr>
        <w:spacing w:before="100" w:beforeAutospacing="1" w:after="100" w:afterAutospacing="1"/>
        <w:jc w:val="both"/>
        <w:rPr>
          <w:rFonts w:ascii="Arial" w:hAnsi="Arial" w:cs="Arial"/>
          <w:lang w:val="es-ES"/>
        </w:rPr>
      </w:pPr>
      <w:r w:rsidRPr="003D090F">
        <w:rPr>
          <w:rFonts w:ascii="Arial" w:hAnsi="Arial" w:cs="Arial"/>
          <w:lang w:val="es-ES"/>
        </w:rPr>
        <w:t>Por respeto al lector, los autores —sobre todo los juristas— deberían ser un poco más generosos en el uso del punto y coma, que marca una pausa de valor intermedio entre el punto y la coma. Ello hará más “legible” el escrito.</w:t>
      </w:r>
    </w:p>
    <w:p w:rsidR="008D2CB1" w:rsidRPr="003D090F" w:rsidRDefault="008D2CB1" w:rsidP="008D2CB1">
      <w:pPr>
        <w:numPr>
          <w:ilvl w:val="0"/>
          <w:numId w:val="22"/>
        </w:numPr>
        <w:spacing w:before="100" w:beforeAutospacing="1" w:after="100" w:afterAutospacing="1"/>
        <w:jc w:val="both"/>
        <w:rPr>
          <w:rFonts w:ascii="Arial" w:hAnsi="Arial" w:cs="Arial"/>
          <w:lang w:val="es-ES"/>
        </w:rPr>
      </w:pPr>
      <w:r w:rsidRPr="003D090F">
        <w:rPr>
          <w:rFonts w:ascii="Arial" w:hAnsi="Arial" w:cs="Arial"/>
          <w:lang w:val="es-ES"/>
        </w:rPr>
        <w:t>Recuerden que después de dos puntos previos a la enumeración de partes o clases debe escribirse en minúscula. Pero será en mayúscula si se trata de una cita que en origen empieza por mayúscula.</w:t>
      </w:r>
    </w:p>
    <w:p w:rsidR="008D2CB1" w:rsidRPr="003D090F" w:rsidRDefault="008D2CB1" w:rsidP="008D2CB1">
      <w:pPr>
        <w:numPr>
          <w:ilvl w:val="0"/>
          <w:numId w:val="22"/>
        </w:numPr>
        <w:spacing w:before="100" w:beforeAutospacing="1" w:after="100" w:afterAutospacing="1"/>
        <w:jc w:val="both"/>
        <w:rPr>
          <w:rFonts w:ascii="Arial" w:hAnsi="Arial" w:cs="Arial"/>
          <w:lang w:val="es-ES"/>
        </w:rPr>
      </w:pPr>
      <w:r w:rsidRPr="003D090F">
        <w:rPr>
          <w:rFonts w:ascii="Arial" w:hAnsi="Arial" w:cs="Arial"/>
          <w:lang w:val="es-ES"/>
        </w:rPr>
        <w:lastRenderedPageBreak/>
        <w:t>Conviene no confundir raya (—), guion (–) y el signo me- nos (-). El guion se usa para unir una palabra de una a otra línea o los términos (muy frecuentes en Derecho) compuestos (por ejemplo, “contencioso-administrativo), pero no cuando se trate de palabras con prefijo o sufijo (por ejemplo, antijurídico, sociología, etc.: no sería correcto, pues, escribir “sociología” o “anti-jurídico”.</w:t>
      </w:r>
    </w:p>
    <w:p w:rsidR="004036C2" w:rsidRPr="00862445" w:rsidRDefault="008D2CB1" w:rsidP="008D2CB1">
      <w:pPr>
        <w:numPr>
          <w:ilvl w:val="0"/>
          <w:numId w:val="22"/>
        </w:numPr>
        <w:spacing w:before="100" w:beforeAutospacing="1" w:after="100" w:afterAutospacing="1"/>
        <w:jc w:val="both"/>
        <w:rPr>
          <w:rFonts w:ascii="Arial" w:hAnsi="Arial" w:cs="Arial"/>
          <w:lang w:val="es-ES"/>
        </w:rPr>
      </w:pPr>
      <w:r w:rsidRPr="003D090F">
        <w:rPr>
          <w:rFonts w:ascii="Arial" w:hAnsi="Arial" w:cs="Arial"/>
          <w:lang w:val="es-ES"/>
        </w:rPr>
        <w:t>Los acentos hay que ponerlos siempre —incluso en el caso de que se escriba en mayúscula—, sobre todo si el acento es necesario para evitar ambigüedades.</w:t>
      </w:r>
    </w:p>
    <w:sectPr w:rsidR="004036C2" w:rsidRPr="00862445" w:rsidSect="001A5B8B">
      <w:pgSz w:w="9639" w:h="13608"/>
      <w:pgMar w:top="1021" w:right="794" w:bottom="1021" w:left="102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0AEA" w:rsidRDefault="00A70AEA" w:rsidP="0073114A">
      <w:r>
        <w:separator/>
      </w:r>
    </w:p>
  </w:endnote>
  <w:endnote w:type="continuationSeparator" w:id="1">
    <w:p w:rsidR="00A70AEA" w:rsidRDefault="00A70AEA" w:rsidP="007311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oto Serif">
    <w:charset w:val="00"/>
    <w:family w:val="roman"/>
    <w:pitch w:val="variable"/>
    <w:sig w:usb0="E00002FF" w:usb1="500078FF" w:usb2="00000029" w:usb3="00000000" w:csb0="0000019F" w:csb1="00000000"/>
  </w:font>
  <w:font w:name="NewCenturySchlbk-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0AEA" w:rsidRDefault="00A70AEA" w:rsidP="0073114A">
      <w:r>
        <w:separator/>
      </w:r>
    </w:p>
  </w:footnote>
  <w:footnote w:type="continuationSeparator" w:id="1">
    <w:p w:rsidR="00A70AEA" w:rsidRDefault="00A70AEA" w:rsidP="0073114A">
      <w:r>
        <w:continuationSeparator/>
      </w:r>
    </w:p>
  </w:footnote>
  <w:footnote w:id="2">
    <w:p w:rsidR="008D2CB1" w:rsidRPr="003D090F" w:rsidRDefault="008D2CB1" w:rsidP="008D2CB1">
      <w:pPr>
        <w:pStyle w:val="Piedepgina"/>
        <w:spacing w:line="240" w:lineRule="auto"/>
        <w:rPr>
          <w:rFonts w:ascii="Arial" w:hAnsi="Arial" w:cs="Arial"/>
        </w:rPr>
      </w:pPr>
      <w:r w:rsidRPr="003D090F">
        <w:rPr>
          <w:rFonts w:ascii="Arial" w:hAnsi="Arial" w:cs="Arial"/>
          <w:vertAlign w:val="superscript"/>
        </w:rPr>
        <w:footnoteRef/>
      </w:r>
      <w:r w:rsidRPr="003D090F">
        <w:rPr>
          <w:rFonts w:ascii="Arial" w:hAnsi="Arial" w:cs="Arial"/>
          <w:lang w:val="es-ES"/>
        </w:rPr>
        <w:t xml:space="preserve"> Arial</w:t>
      </w:r>
      <w:r>
        <w:rPr>
          <w:rFonts w:ascii="Arial" w:hAnsi="Arial" w:cs="Arial"/>
          <w:lang w:val="es-ES"/>
        </w:rPr>
        <w:t xml:space="preserve"> a 8 pt</w:t>
      </w:r>
      <w:r w:rsidRPr="003D090F">
        <w:rPr>
          <w:rFonts w:ascii="Arial" w:hAnsi="Arial" w:cs="Arial"/>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21127"/>
    <w:multiLevelType w:val="multilevel"/>
    <w:tmpl w:val="610A2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5D41EC"/>
    <w:multiLevelType w:val="multilevel"/>
    <w:tmpl w:val="53E4C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B32BC2"/>
    <w:multiLevelType w:val="multilevel"/>
    <w:tmpl w:val="D03AF0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102E5B22"/>
    <w:multiLevelType w:val="multilevel"/>
    <w:tmpl w:val="F74EFA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1D5F6ABD"/>
    <w:multiLevelType w:val="multilevel"/>
    <w:tmpl w:val="61E2A47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214468DF"/>
    <w:multiLevelType w:val="hybridMultilevel"/>
    <w:tmpl w:val="43A45B6E"/>
    <w:lvl w:ilvl="0" w:tplc="C926489E">
      <w:start w:val="1"/>
      <w:numFmt w:val="lowerLetter"/>
      <w:lvlText w:val="%1)"/>
      <w:lvlJc w:val="left"/>
      <w:pPr>
        <w:ind w:left="567" w:hanging="567"/>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nsid w:val="29A728E5"/>
    <w:multiLevelType w:val="multilevel"/>
    <w:tmpl w:val="2DC4108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2A7D287A"/>
    <w:multiLevelType w:val="multilevel"/>
    <w:tmpl w:val="2F10FF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32470C0F"/>
    <w:multiLevelType w:val="multilevel"/>
    <w:tmpl w:val="ADD682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nsid w:val="327437F6"/>
    <w:multiLevelType w:val="multilevel"/>
    <w:tmpl w:val="379E0C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nsid w:val="3B7947B3"/>
    <w:multiLevelType w:val="multilevel"/>
    <w:tmpl w:val="D2D24D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nsid w:val="3E4C17F5"/>
    <w:multiLevelType w:val="multilevel"/>
    <w:tmpl w:val="A86E0B5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40181609"/>
    <w:multiLevelType w:val="multilevel"/>
    <w:tmpl w:val="1E4A80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nsid w:val="516567A5"/>
    <w:multiLevelType w:val="multilevel"/>
    <w:tmpl w:val="EC52A9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nsid w:val="55724A60"/>
    <w:multiLevelType w:val="multilevel"/>
    <w:tmpl w:val="304A17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nsid w:val="6174796F"/>
    <w:multiLevelType w:val="multilevel"/>
    <w:tmpl w:val="B44EBA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nsid w:val="678F24CD"/>
    <w:multiLevelType w:val="multilevel"/>
    <w:tmpl w:val="297C04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nsid w:val="75FC04D0"/>
    <w:multiLevelType w:val="multilevel"/>
    <w:tmpl w:val="877AF47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nsid w:val="7EDB6ED6"/>
    <w:multiLevelType w:val="multilevel"/>
    <w:tmpl w:val="8E1431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nsid w:val="7F2D3648"/>
    <w:multiLevelType w:val="multilevel"/>
    <w:tmpl w:val="2C16AB8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nsid w:val="7F372F6F"/>
    <w:multiLevelType w:val="multilevel"/>
    <w:tmpl w:val="CCCC27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nsid w:val="7FCE60E8"/>
    <w:multiLevelType w:val="multilevel"/>
    <w:tmpl w:val="00AE873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1"/>
  </w:num>
  <w:num w:numId="2">
    <w:abstractNumId w:val="6"/>
  </w:num>
  <w:num w:numId="3">
    <w:abstractNumId w:val="19"/>
  </w:num>
  <w:num w:numId="4">
    <w:abstractNumId w:val="2"/>
  </w:num>
  <w:num w:numId="5">
    <w:abstractNumId w:val="13"/>
  </w:num>
  <w:num w:numId="6">
    <w:abstractNumId w:val="14"/>
  </w:num>
  <w:num w:numId="7">
    <w:abstractNumId w:val="4"/>
  </w:num>
  <w:num w:numId="8">
    <w:abstractNumId w:val="12"/>
  </w:num>
  <w:num w:numId="9">
    <w:abstractNumId w:val="20"/>
  </w:num>
  <w:num w:numId="10">
    <w:abstractNumId w:val="21"/>
  </w:num>
  <w:num w:numId="11">
    <w:abstractNumId w:val="16"/>
  </w:num>
  <w:num w:numId="12">
    <w:abstractNumId w:val="8"/>
  </w:num>
  <w:num w:numId="13">
    <w:abstractNumId w:val="3"/>
  </w:num>
  <w:num w:numId="14">
    <w:abstractNumId w:val="10"/>
  </w:num>
  <w:num w:numId="15">
    <w:abstractNumId w:val="17"/>
  </w:num>
  <w:num w:numId="16">
    <w:abstractNumId w:val="9"/>
  </w:num>
  <w:num w:numId="17">
    <w:abstractNumId w:val="7"/>
  </w:num>
  <w:num w:numId="18">
    <w:abstractNumId w:val="15"/>
  </w:num>
  <w:num w:numId="19">
    <w:abstractNumId w:val="18"/>
  </w:num>
  <w:num w:numId="20">
    <w:abstractNumId w:val="5"/>
  </w:num>
  <w:num w:numId="21">
    <w:abstractNumId w:val="0"/>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73114A"/>
    <w:rsid w:val="00041386"/>
    <w:rsid w:val="00044504"/>
    <w:rsid w:val="000455BA"/>
    <w:rsid w:val="00053284"/>
    <w:rsid w:val="0006377F"/>
    <w:rsid w:val="00080AEC"/>
    <w:rsid w:val="00081A3F"/>
    <w:rsid w:val="00083791"/>
    <w:rsid w:val="0008685B"/>
    <w:rsid w:val="000A6D04"/>
    <w:rsid w:val="000C2E8F"/>
    <w:rsid w:val="000C5EE7"/>
    <w:rsid w:val="000D5175"/>
    <w:rsid w:val="0010210F"/>
    <w:rsid w:val="0014351E"/>
    <w:rsid w:val="0015026C"/>
    <w:rsid w:val="001725C4"/>
    <w:rsid w:val="00182EAD"/>
    <w:rsid w:val="00190A68"/>
    <w:rsid w:val="001A3855"/>
    <w:rsid w:val="001A4A3E"/>
    <w:rsid w:val="001B0B12"/>
    <w:rsid w:val="001B59E8"/>
    <w:rsid w:val="001B6426"/>
    <w:rsid w:val="001C3FB0"/>
    <w:rsid w:val="001E6923"/>
    <w:rsid w:val="00207782"/>
    <w:rsid w:val="002124DB"/>
    <w:rsid w:val="002413DD"/>
    <w:rsid w:val="00241E57"/>
    <w:rsid w:val="00245739"/>
    <w:rsid w:val="0025592E"/>
    <w:rsid w:val="00256393"/>
    <w:rsid w:val="0029097D"/>
    <w:rsid w:val="002A3363"/>
    <w:rsid w:val="002A3B6E"/>
    <w:rsid w:val="002B037E"/>
    <w:rsid w:val="002B38D6"/>
    <w:rsid w:val="002D1AA9"/>
    <w:rsid w:val="002F78BA"/>
    <w:rsid w:val="00307A2D"/>
    <w:rsid w:val="0032074C"/>
    <w:rsid w:val="00340703"/>
    <w:rsid w:val="003411F8"/>
    <w:rsid w:val="003414F1"/>
    <w:rsid w:val="00352C7E"/>
    <w:rsid w:val="0035474C"/>
    <w:rsid w:val="00364EE8"/>
    <w:rsid w:val="00365477"/>
    <w:rsid w:val="00390C93"/>
    <w:rsid w:val="00391CFD"/>
    <w:rsid w:val="003A6434"/>
    <w:rsid w:val="003B7091"/>
    <w:rsid w:val="003C7B6D"/>
    <w:rsid w:val="003D090F"/>
    <w:rsid w:val="003D531E"/>
    <w:rsid w:val="003E3B3B"/>
    <w:rsid w:val="003E772C"/>
    <w:rsid w:val="003F3D5D"/>
    <w:rsid w:val="004036C2"/>
    <w:rsid w:val="004214FC"/>
    <w:rsid w:val="0042623C"/>
    <w:rsid w:val="00432549"/>
    <w:rsid w:val="00442863"/>
    <w:rsid w:val="0044450B"/>
    <w:rsid w:val="00492D90"/>
    <w:rsid w:val="00496584"/>
    <w:rsid w:val="004B53BC"/>
    <w:rsid w:val="00513857"/>
    <w:rsid w:val="005207CF"/>
    <w:rsid w:val="0054509B"/>
    <w:rsid w:val="00551B19"/>
    <w:rsid w:val="00551F65"/>
    <w:rsid w:val="00567CAF"/>
    <w:rsid w:val="00575DB9"/>
    <w:rsid w:val="00582224"/>
    <w:rsid w:val="00586E26"/>
    <w:rsid w:val="00587A9F"/>
    <w:rsid w:val="00596609"/>
    <w:rsid w:val="005A04F5"/>
    <w:rsid w:val="005D26DB"/>
    <w:rsid w:val="005D4B7C"/>
    <w:rsid w:val="005E01E3"/>
    <w:rsid w:val="005E27AA"/>
    <w:rsid w:val="005E5092"/>
    <w:rsid w:val="005F3DEE"/>
    <w:rsid w:val="005F7F77"/>
    <w:rsid w:val="00610A2C"/>
    <w:rsid w:val="00630EE9"/>
    <w:rsid w:val="00652663"/>
    <w:rsid w:val="0066275B"/>
    <w:rsid w:val="006639DD"/>
    <w:rsid w:val="00665D52"/>
    <w:rsid w:val="0068698C"/>
    <w:rsid w:val="00696618"/>
    <w:rsid w:val="006A088A"/>
    <w:rsid w:val="006A6BA8"/>
    <w:rsid w:val="006A7C88"/>
    <w:rsid w:val="006B33BD"/>
    <w:rsid w:val="006C193B"/>
    <w:rsid w:val="006C619A"/>
    <w:rsid w:val="006E3EF7"/>
    <w:rsid w:val="006F25F9"/>
    <w:rsid w:val="006F7FF8"/>
    <w:rsid w:val="0073114A"/>
    <w:rsid w:val="007313EA"/>
    <w:rsid w:val="00736F53"/>
    <w:rsid w:val="0074435F"/>
    <w:rsid w:val="00757C3F"/>
    <w:rsid w:val="00781017"/>
    <w:rsid w:val="007A5C87"/>
    <w:rsid w:val="007D6E60"/>
    <w:rsid w:val="007E7E3B"/>
    <w:rsid w:val="008109DA"/>
    <w:rsid w:val="0081526A"/>
    <w:rsid w:val="00825371"/>
    <w:rsid w:val="00841466"/>
    <w:rsid w:val="008474A7"/>
    <w:rsid w:val="008513A0"/>
    <w:rsid w:val="008520B7"/>
    <w:rsid w:val="00853C28"/>
    <w:rsid w:val="00861915"/>
    <w:rsid w:val="00862445"/>
    <w:rsid w:val="008812D2"/>
    <w:rsid w:val="00890650"/>
    <w:rsid w:val="008D2CB1"/>
    <w:rsid w:val="008E2B45"/>
    <w:rsid w:val="008F5E8E"/>
    <w:rsid w:val="00904CD2"/>
    <w:rsid w:val="009240E8"/>
    <w:rsid w:val="0094543D"/>
    <w:rsid w:val="009526BF"/>
    <w:rsid w:val="00955864"/>
    <w:rsid w:val="00973087"/>
    <w:rsid w:val="00975393"/>
    <w:rsid w:val="00980DC8"/>
    <w:rsid w:val="009947BE"/>
    <w:rsid w:val="009A1793"/>
    <w:rsid w:val="009A52F2"/>
    <w:rsid w:val="009B4876"/>
    <w:rsid w:val="009B6E6F"/>
    <w:rsid w:val="009C4C5B"/>
    <w:rsid w:val="009D7EF9"/>
    <w:rsid w:val="009E189E"/>
    <w:rsid w:val="00A35875"/>
    <w:rsid w:val="00A37F23"/>
    <w:rsid w:val="00A55256"/>
    <w:rsid w:val="00A70AEA"/>
    <w:rsid w:val="00A75B27"/>
    <w:rsid w:val="00A831C1"/>
    <w:rsid w:val="00A84940"/>
    <w:rsid w:val="00A86433"/>
    <w:rsid w:val="00A948AA"/>
    <w:rsid w:val="00AB5009"/>
    <w:rsid w:val="00AB6F49"/>
    <w:rsid w:val="00AD0D36"/>
    <w:rsid w:val="00AD3050"/>
    <w:rsid w:val="00AD642D"/>
    <w:rsid w:val="00AE39A3"/>
    <w:rsid w:val="00AE42EF"/>
    <w:rsid w:val="00AE7ED8"/>
    <w:rsid w:val="00B04CDD"/>
    <w:rsid w:val="00B225AB"/>
    <w:rsid w:val="00B5326A"/>
    <w:rsid w:val="00B62701"/>
    <w:rsid w:val="00B63B03"/>
    <w:rsid w:val="00B66402"/>
    <w:rsid w:val="00B72342"/>
    <w:rsid w:val="00B72809"/>
    <w:rsid w:val="00B73F84"/>
    <w:rsid w:val="00B81A2B"/>
    <w:rsid w:val="00B93C89"/>
    <w:rsid w:val="00BD2F8C"/>
    <w:rsid w:val="00BD57DD"/>
    <w:rsid w:val="00BD7803"/>
    <w:rsid w:val="00BE1C38"/>
    <w:rsid w:val="00BF74FE"/>
    <w:rsid w:val="00C17B54"/>
    <w:rsid w:val="00C20F6C"/>
    <w:rsid w:val="00C213AA"/>
    <w:rsid w:val="00C266E9"/>
    <w:rsid w:val="00C47433"/>
    <w:rsid w:val="00C5714B"/>
    <w:rsid w:val="00C7136C"/>
    <w:rsid w:val="00C77337"/>
    <w:rsid w:val="00C9393F"/>
    <w:rsid w:val="00CB3E8D"/>
    <w:rsid w:val="00CB7B21"/>
    <w:rsid w:val="00CD0585"/>
    <w:rsid w:val="00CE3D93"/>
    <w:rsid w:val="00D01ED1"/>
    <w:rsid w:val="00D06BE5"/>
    <w:rsid w:val="00D24516"/>
    <w:rsid w:val="00D27A4C"/>
    <w:rsid w:val="00D47A8F"/>
    <w:rsid w:val="00D635EB"/>
    <w:rsid w:val="00D75D9C"/>
    <w:rsid w:val="00DA60AC"/>
    <w:rsid w:val="00DC135A"/>
    <w:rsid w:val="00DC3A0A"/>
    <w:rsid w:val="00DE0D0D"/>
    <w:rsid w:val="00DF481E"/>
    <w:rsid w:val="00E004F4"/>
    <w:rsid w:val="00E11361"/>
    <w:rsid w:val="00E260E9"/>
    <w:rsid w:val="00E32C32"/>
    <w:rsid w:val="00E413F0"/>
    <w:rsid w:val="00E4398F"/>
    <w:rsid w:val="00E47812"/>
    <w:rsid w:val="00E911E0"/>
    <w:rsid w:val="00EB5143"/>
    <w:rsid w:val="00EC43F2"/>
    <w:rsid w:val="00ED54DB"/>
    <w:rsid w:val="00EE1A3F"/>
    <w:rsid w:val="00EF1124"/>
    <w:rsid w:val="00F134B1"/>
    <w:rsid w:val="00F136D4"/>
    <w:rsid w:val="00F41901"/>
    <w:rsid w:val="00F421E9"/>
    <w:rsid w:val="00F5543C"/>
    <w:rsid w:val="00F63738"/>
    <w:rsid w:val="00F72026"/>
    <w:rsid w:val="00F81D05"/>
    <w:rsid w:val="00F9062E"/>
    <w:rsid w:val="00FA1631"/>
    <w:rsid w:val="00FB6F6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BA8"/>
  </w:style>
  <w:style w:type="paragraph" w:styleId="Ttulo2">
    <w:name w:val="heading 2"/>
    <w:basedOn w:val="Normal"/>
    <w:next w:val="Normal"/>
    <w:link w:val="Ttulo2Car"/>
    <w:uiPriority w:val="9"/>
    <w:unhideWhenUsed/>
    <w:qFormat/>
    <w:rsid w:val="00EB514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ar"/>
    <w:uiPriority w:val="9"/>
    <w:semiHidden/>
    <w:unhideWhenUsed/>
    <w:qFormat/>
    <w:rsid w:val="003D090F"/>
    <w:pPr>
      <w:keepNext/>
      <w:keepLines/>
      <w:spacing w:before="200"/>
      <w:outlineLvl w:val="3"/>
    </w:pPr>
    <w:rPr>
      <w:rFonts w:asciiTheme="majorHAnsi" w:eastAsiaTheme="majorEastAsia" w:hAnsiTheme="majorHAnsi" w:cstheme="majorBidi"/>
      <w:b/>
      <w:bCs/>
      <w:i/>
      <w:iCs/>
      <w:color w:val="4472C4"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
    <w:name w:val="TÍTULO"/>
    <w:basedOn w:val="Normal"/>
    <w:uiPriority w:val="99"/>
    <w:rsid w:val="0073114A"/>
    <w:pPr>
      <w:autoSpaceDE w:val="0"/>
      <w:autoSpaceDN w:val="0"/>
      <w:adjustRightInd w:val="0"/>
      <w:spacing w:line="280" w:lineRule="atLeast"/>
      <w:jc w:val="center"/>
      <w:textAlignment w:val="center"/>
    </w:pPr>
    <w:rPr>
      <w:rFonts w:ascii="Noto Serif" w:hAnsi="Noto Serif" w:cs="Noto Serif"/>
      <w:color w:val="000000"/>
      <w:sz w:val="28"/>
      <w:szCs w:val="28"/>
    </w:rPr>
  </w:style>
  <w:style w:type="paragraph" w:customStyle="1" w:styleId="AUTOR">
    <w:name w:val="AUTOR"/>
    <w:basedOn w:val="Normal"/>
    <w:uiPriority w:val="99"/>
    <w:rsid w:val="0073114A"/>
    <w:pPr>
      <w:autoSpaceDE w:val="0"/>
      <w:autoSpaceDN w:val="0"/>
      <w:adjustRightInd w:val="0"/>
      <w:spacing w:before="170" w:line="280" w:lineRule="atLeast"/>
      <w:jc w:val="center"/>
      <w:textAlignment w:val="center"/>
    </w:pPr>
    <w:rPr>
      <w:rFonts w:ascii="Noto Serif" w:hAnsi="Noto Serif" w:cs="Noto Serif"/>
      <w:color w:val="000000"/>
    </w:rPr>
  </w:style>
  <w:style w:type="paragraph" w:customStyle="1" w:styleId="APARTADO">
    <w:name w:val="APARTADO"/>
    <w:basedOn w:val="Normal"/>
    <w:uiPriority w:val="99"/>
    <w:rsid w:val="0073114A"/>
    <w:pPr>
      <w:autoSpaceDE w:val="0"/>
      <w:autoSpaceDN w:val="0"/>
      <w:adjustRightInd w:val="0"/>
      <w:spacing w:line="280" w:lineRule="atLeast"/>
      <w:jc w:val="both"/>
      <w:textAlignment w:val="center"/>
    </w:pPr>
    <w:rPr>
      <w:rFonts w:ascii="Noto Serif" w:hAnsi="Noto Serif" w:cs="Noto Serif"/>
      <w:b/>
      <w:bCs/>
      <w:color w:val="000000"/>
      <w:sz w:val="22"/>
      <w:szCs w:val="22"/>
    </w:rPr>
  </w:style>
  <w:style w:type="paragraph" w:customStyle="1" w:styleId="PARRAFO">
    <w:name w:val="PARRAFO"/>
    <w:basedOn w:val="Normal"/>
    <w:uiPriority w:val="99"/>
    <w:rsid w:val="0073114A"/>
    <w:pPr>
      <w:autoSpaceDE w:val="0"/>
      <w:autoSpaceDN w:val="0"/>
      <w:adjustRightInd w:val="0"/>
      <w:spacing w:line="280" w:lineRule="atLeast"/>
      <w:ind w:firstLine="567"/>
      <w:jc w:val="both"/>
      <w:textAlignment w:val="center"/>
    </w:pPr>
    <w:rPr>
      <w:rFonts w:ascii="Noto Serif" w:hAnsi="Noto Serif" w:cs="Noto Serif"/>
      <w:color w:val="000000"/>
      <w:sz w:val="20"/>
      <w:szCs w:val="20"/>
    </w:rPr>
  </w:style>
  <w:style w:type="paragraph" w:styleId="Piedepgina">
    <w:name w:val="footer"/>
    <w:basedOn w:val="Normal"/>
    <w:link w:val="PiedepginaCar"/>
    <w:uiPriority w:val="99"/>
    <w:rsid w:val="0073114A"/>
    <w:pPr>
      <w:suppressAutoHyphens/>
      <w:autoSpaceDE w:val="0"/>
      <w:autoSpaceDN w:val="0"/>
      <w:adjustRightInd w:val="0"/>
      <w:spacing w:line="220" w:lineRule="atLeast"/>
      <w:jc w:val="both"/>
      <w:textAlignment w:val="center"/>
    </w:pPr>
    <w:rPr>
      <w:rFonts w:ascii="Noto Serif" w:hAnsi="Noto Serif" w:cs="Noto Serif"/>
      <w:color w:val="000000"/>
      <w:sz w:val="16"/>
      <w:szCs w:val="16"/>
    </w:rPr>
  </w:style>
  <w:style w:type="character" w:customStyle="1" w:styleId="PiedepginaCar">
    <w:name w:val="Pie de página Car"/>
    <w:basedOn w:val="Fuentedeprrafopredeter"/>
    <w:link w:val="Piedepgina"/>
    <w:uiPriority w:val="99"/>
    <w:rsid w:val="0073114A"/>
    <w:rPr>
      <w:rFonts w:ascii="Noto Serif" w:hAnsi="Noto Serif" w:cs="Noto Serif"/>
      <w:color w:val="000000"/>
      <w:sz w:val="16"/>
      <w:szCs w:val="16"/>
    </w:rPr>
  </w:style>
  <w:style w:type="paragraph" w:customStyle="1" w:styleId="Piedefoto">
    <w:name w:val="Pie de foto"/>
    <w:basedOn w:val="Piedepgina"/>
    <w:uiPriority w:val="99"/>
    <w:rsid w:val="0073114A"/>
    <w:pPr>
      <w:spacing w:line="280" w:lineRule="atLeast"/>
      <w:jc w:val="center"/>
    </w:pPr>
  </w:style>
  <w:style w:type="paragraph" w:customStyle="1" w:styleId="114-Enumeracionesa">
    <w:name w:val="114 - Enumeraciones a)"/>
    <w:basedOn w:val="Normal"/>
    <w:uiPriority w:val="99"/>
    <w:rsid w:val="00DC3A0A"/>
    <w:pPr>
      <w:widowControl w:val="0"/>
      <w:tabs>
        <w:tab w:val="left" w:pos="510"/>
        <w:tab w:val="left" w:pos="1020"/>
      </w:tabs>
      <w:autoSpaceDE w:val="0"/>
      <w:autoSpaceDN w:val="0"/>
      <w:adjustRightInd w:val="0"/>
      <w:spacing w:line="260" w:lineRule="atLeast"/>
      <w:ind w:left="340" w:hanging="340"/>
      <w:jc w:val="both"/>
      <w:textAlignment w:val="center"/>
    </w:pPr>
    <w:rPr>
      <w:rFonts w:ascii="NewCenturySchlbk-Roman" w:eastAsia="Times New Roman" w:hAnsi="NewCenturySchlbk-Roman" w:cs="NewCenturySchlbk-Roman"/>
      <w:color w:val="000000"/>
      <w:sz w:val="22"/>
      <w:lang w:eastAsia="es-ES_tradnl"/>
    </w:rPr>
  </w:style>
  <w:style w:type="character" w:customStyle="1" w:styleId="Hipervincles">
    <w:name w:val="¥ Hipervincles"/>
    <w:uiPriority w:val="99"/>
    <w:rsid w:val="00DC3A0A"/>
  </w:style>
  <w:style w:type="character" w:styleId="Hipervnculo">
    <w:name w:val="Hyperlink"/>
    <w:basedOn w:val="Fuentedeprrafopredeter"/>
    <w:uiPriority w:val="99"/>
    <w:unhideWhenUsed/>
    <w:rsid w:val="007313EA"/>
    <w:rPr>
      <w:color w:val="0563C1" w:themeColor="hyperlink"/>
      <w:u w:val="single"/>
    </w:rPr>
  </w:style>
  <w:style w:type="character" w:customStyle="1" w:styleId="Mencinsinresolver1">
    <w:name w:val="Mención sin resolver1"/>
    <w:basedOn w:val="Fuentedeprrafopredeter"/>
    <w:uiPriority w:val="99"/>
    <w:rsid w:val="007313EA"/>
    <w:rPr>
      <w:color w:val="605E5C"/>
      <w:shd w:val="clear" w:color="auto" w:fill="E1DFDD"/>
    </w:rPr>
  </w:style>
  <w:style w:type="character" w:styleId="Hipervnculovisitado">
    <w:name w:val="FollowedHyperlink"/>
    <w:basedOn w:val="Fuentedeprrafopredeter"/>
    <w:uiPriority w:val="99"/>
    <w:semiHidden/>
    <w:unhideWhenUsed/>
    <w:rsid w:val="007313EA"/>
    <w:rPr>
      <w:color w:val="954F72" w:themeColor="followedHyperlink"/>
      <w:u w:val="single"/>
    </w:rPr>
  </w:style>
  <w:style w:type="character" w:customStyle="1" w:styleId="Ttulo2Car">
    <w:name w:val="Título 2 Car"/>
    <w:basedOn w:val="Fuentedeprrafopredeter"/>
    <w:link w:val="Ttulo2"/>
    <w:uiPriority w:val="9"/>
    <w:rsid w:val="00EB5143"/>
    <w:rPr>
      <w:rFonts w:asciiTheme="majorHAnsi" w:eastAsiaTheme="majorEastAsia" w:hAnsiTheme="majorHAnsi" w:cstheme="majorBidi"/>
      <w:color w:val="2F5496" w:themeColor="accent1" w:themeShade="BF"/>
      <w:sz w:val="26"/>
      <w:szCs w:val="26"/>
    </w:rPr>
  </w:style>
  <w:style w:type="paragraph" w:styleId="Textodeglobo">
    <w:name w:val="Balloon Text"/>
    <w:basedOn w:val="Normal"/>
    <w:link w:val="TextodegloboCar"/>
    <w:uiPriority w:val="99"/>
    <w:semiHidden/>
    <w:unhideWhenUsed/>
    <w:rsid w:val="006C619A"/>
    <w:rPr>
      <w:rFonts w:ascii="Tahoma" w:hAnsi="Tahoma" w:cs="Tahoma"/>
      <w:sz w:val="16"/>
      <w:szCs w:val="16"/>
    </w:rPr>
  </w:style>
  <w:style w:type="character" w:customStyle="1" w:styleId="TextodegloboCar">
    <w:name w:val="Texto de globo Car"/>
    <w:basedOn w:val="Fuentedeprrafopredeter"/>
    <w:link w:val="Textodeglobo"/>
    <w:uiPriority w:val="99"/>
    <w:semiHidden/>
    <w:rsid w:val="006C619A"/>
    <w:rPr>
      <w:rFonts w:ascii="Tahoma" w:hAnsi="Tahoma" w:cs="Tahoma"/>
      <w:sz w:val="16"/>
      <w:szCs w:val="16"/>
    </w:rPr>
  </w:style>
  <w:style w:type="paragraph" w:styleId="Encabezado">
    <w:name w:val="header"/>
    <w:basedOn w:val="Normal"/>
    <w:link w:val="EncabezadoCar"/>
    <w:uiPriority w:val="99"/>
    <w:semiHidden/>
    <w:unhideWhenUsed/>
    <w:rsid w:val="006C619A"/>
    <w:pPr>
      <w:tabs>
        <w:tab w:val="center" w:pos="4252"/>
        <w:tab w:val="right" w:pos="8504"/>
      </w:tabs>
    </w:pPr>
  </w:style>
  <w:style w:type="character" w:customStyle="1" w:styleId="EncabezadoCar">
    <w:name w:val="Encabezado Car"/>
    <w:basedOn w:val="Fuentedeprrafopredeter"/>
    <w:link w:val="Encabezado"/>
    <w:uiPriority w:val="99"/>
    <w:semiHidden/>
    <w:rsid w:val="006C619A"/>
  </w:style>
  <w:style w:type="character" w:customStyle="1" w:styleId="Ttulo4Car">
    <w:name w:val="Título 4 Car"/>
    <w:basedOn w:val="Fuentedeprrafopredeter"/>
    <w:link w:val="Ttulo4"/>
    <w:uiPriority w:val="9"/>
    <w:semiHidden/>
    <w:rsid w:val="003D090F"/>
    <w:rPr>
      <w:rFonts w:asciiTheme="majorHAnsi" w:eastAsiaTheme="majorEastAsia" w:hAnsiTheme="majorHAnsi" w:cstheme="majorBidi"/>
      <w:b/>
      <w:bCs/>
      <w:i/>
      <w:iCs/>
      <w:color w:val="4472C4" w:themeColor="accent1"/>
    </w:rPr>
  </w:style>
  <w:style w:type="paragraph" w:styleId="NormalWeb">
    <w:name w:val="Normal (Web)"/>
    <w:basedOn w:val="Normal"/>
    <w:uiPriority w:val="99"/>
    <w:semiHidden/>
    <w:unhideWhenUsed/>
    <w:rsid w:val="003D090F"/>
    <w:pPr>
      <w:spacing w:before="100" w:beforeAutospacing="1" w:after="100" w:afterAutospacing="1"/>
    </w:pPr>
    <w:rPr>
      <w:rFonts w:ascii="Times New Roman" w:eastAsia="Times New Roman" w:hAnsi="Times New Roman" w:cs="Times New Roman"/>
      <w:lang w:val="es-ES" w:eastAsia="es-ES"/>
    </w:rPr>
  </w:style>
  <w:style w:type="character" w:styleId="nfasis">
    <w:name w:val="Emphasis"/>
    <w:basedOn w:val="Fuentedeprrafopredeter"/>
    <w:uiPriority w:val="20"/>
    <w:qFormat/>
    <w:rsid w:val="003D090F"/>
    <w:rPr>
      <w:i/>
      <w:iCs/>
    </w:rPr>
  </w:style>
  <w:style w:type="character" w:styleId="Textoennegrita">
    <w:name w:val="Strong"/>
    <w:basedOn w:val="Fuentedeprrafopredeter"/>
    <w:uiPriority w:val="22"/>
    <w:qFormat/>
    <w:rsid w:val="003D090F"/>
    <w:rPr>
      <w:b/>
      <w:bCs/>
    </w:rPr>
  </w:style>
  <w:style w:type="paragraph" w:styleId="Sinespaciado">
    <w:name w:val="No Spacing"/>
    <w:uiPriority w:val="1"/>
    <w:qFormat/>
    <w:rsid w:val="009B6E6F"/>
  </w:style>
  <w:style w:type="paragraph" w:styleId="Textonotapie">
    <w:name w:val="footnote text"/>
    <w:basedOn w:val="Normal"/>
    <w:link w:val="TextonotapieCar"/>
    <w:uiPriority w:val="99"/>
    <w:semiHidden/>
    <w:unhideWhenUsed/>
    <w:rsid w:val="00CD0585"/>
    <w:rPr>
      <w:sz w:val="20"/>
      <w:szCs w:val="20"/>
      <w:lang w:val="es-ES"/>
    </w:rPr>
  </w:style>
  <w:style w:type="character" w:customStyle="1" w:styleId="TextonotapieCar">
    <w:name w:val="Texto nota pie Car"/>
    <w:basedOn w:val="Fuentedeprrafopredeter"/>
    <w:link w:val="Textonotapie"/>
    <w:uiPriority w:val="99"/>
    <w:semiHidden/>
    <w:rsid w:val="00CD0585"/>
    <w:rPr>
      <w:sz w:val="20"/>
      <w:szCs w:val="20"/>
      <w:lang w:val="es-ES"/>
    </w:rPr>
  </w:style>
  <w:style w:type="character" w:styleId="Refdenotaalpie">
    <w:name w:val="footnote reference"/>
    <w:basedOn w:val="Fuentedeprrafopredeter"/>
    <w:uiPriority w:val="99"/>
    <w:semiHidden/>
    <w:unhideWhenUsed/>
    <w:rsid w:val="00CD0585"/>
    <w:rPr>
      <w:vertAlign w:val="superscript"/>
    </w:rPr>
  </w:style>
  <w:style w:type="paragraph" w:styleId="Bibliografa">
    <w:name w:val="Bibliography"/>
    <w:basedOn w:val="Normal"/>
    <w:next w:val="Normal"/>
    <w:uiPriority w:val="37"/>
    <w:unhideWhenUsed/>
    <w:rsid w:val="00FB6F6E"/>
  </w:style>
</w:styles>
</file>

<file path=word/webSettings.xml><?xml version="1.0" encoding="utf-8"?>
<w:webSettings xmlns:r="http://schemas.openxmlformats.org/officeDocument/2006/relationships" xmlns:w="http://schemas.openxmlformats.org/wordprocessingml/2006/main">
  <w:divs>
    <w:div w:id="18547826">
      <w:bodyDiv w:val="1"/>
      <w:marLeft w:val="0"/>
      <w:marRight w:val="0"/>
      <w:marTop w:val="0"/>
      <w:marBottom w:val="0"/>
      <w:divBdr>
        <w:top w:val="none" w:sz="0" w:space="0" w:color="auto"/>
        <w:left w:val="none" w:sz="0" w:space="0" w:color="auto"/>
        <w:bottom w:val="none" w:sz="0" w:space="0" w:color="auto"/>
        <w:right w:val="none" w:sz="0" w:space="0" w:color="auto"/>
      </w:divBdr>
    </w:div>
    <w:div w:id="38213451">
      <w:bodyDiv w:val="1"/>
      <w:marLeft w:val="0"/>
      <w:marRight w:val="0"/>
      <w:marTop w:val="0"/>
      <w:marBottom w:val="0"/>
      <w:divBdr>
        <w:top w:val="none" w:sz="0" w:space="0" w:color="auto"/>
        <w:left w:val="none" w:sz="0" w:space="0" w:color="auto"/>
        <w:bottom w:val="none" w:sz="0" w:space="0" w:color="auto"/>
        <w:right w:val="none" w:sz="0" w:space="0" w:color="auto"/>
      </w:divBdr>
      <w:divsChild>
        <w:div w:id="1430153764">
          <w:marLeft w:val="0"/>
          <w:marRight w:val="0"/>
          <w:marTop w:val="0"/>
          <w:marBottom w:val="0"/>
          <w:divBdr>
            <w:top w:val="none" w:sz="0" w:space="0" w:color="auto"/>
            <w:left w:val="none" w:sz="0" w:space="0" w:color="auto"/>
            <w:bottom w:val="none" w:sz="0" w:space="0" w:color="auto"/>
            <w:right w:val="none" w:sz="0" w:space="0" w:color="auto"/>
          </w:divBdr>
          <w:divsChild>
            <w:div w:id="476726803">
              <w:marLeft w:val="0"/>
              <w:marRight w:val="0"/>
              <w:marTop w:val="0"/>
              <w:marBottom w:val="0"/>
              <w:divBdr>
                <w:top w:val="none" w:sz="0" w:space="0" w:color="auto"/>
                <w:left w:val="none" w:sz="0" w:space="0" w:color="auto"/>
                <w:bottom w:val="none" w:sz="0" w:space="0" w:color="auto"/>
                <w:right w:val="none" w:sz="0" w:space="0" w:color="auto"/>
              </w:divBdr>
              <w:divsChild>
                <w:div w:id="966012825">
                  <w:marLeft w:val="0"/>
                  <w:marRight w:val="0"/>
                  <w:marTop w:val="0"/>
                  <w:marBottom w:val="0"/>
                  <w:divBdr>
                    <w:top w:val="none" w:sz="0" w:space="0" w:color="auto"/>
                    <w:left w:val="none" w:sz="0" w:space="0" w:color="auto"/>
                    <w:bottom w:val="none" w:sz="0" w:space="0" w:color="auto"/>
                    <w:right w:val="none" w:sz="0" w:space="0" w:color="auto"/>
                  </w:divBdr>
                </w:div>
              </w:divsChild>
            </w:div>
            <w:div w:id="1723022637">
              <w:marLeft w:val="0"/>
              <w:marRight w:val="0"/>
              <w:marTop w:val="0"/>
              <w:marBottom w:val="0"/>
              <w:divBdr>
                <w:top w:val="none" w:sz="0" w:space="0" w:color="auto"/>
                <w:left w:val="none" w:sz="0" w:space="0" w:color="auto"/>
                <w:bottom w:val="none" w:sz="0" w:space="0" w:color="auto"/>
                <w:right w:val="none" w:sz="0" w:space="0" w:color="auto"/>
              </w:divBdr>
              <w:divsChild>
                <w:div w:id="1647121282">
                  <w:marLeft w:val="0"/>
                  <w:marRight w:val="0"/>
                  <w:marTop w:val="0"/>
                  <w:marBottom w:val="0"/>
                  <w:divBdr>
                    <w:top w:val="none" w:sz="0" w:space="0" w:color="auto"/>
                    <w:left w:val="none" w:sz="0" w:space="0" w:color="auto"/>
                    <w:bottom w:val="none" w:sz="0" w:space="0" w:color="auto"/>
                    <w:right w:val="none" w:sz="0" w:space="0" w:color="auto"/>
                  </w:divBdr>
                </w:div>
              </w:divsChild>
            </w:div>
            <w:div w:id="1482622215">
              <w:marLeft w:val="0"/>
              <w:marRight w:val="0"/>
              <w:marTop w:val="0"/>
              <w:marBottom w:val="0"/>
              <w:divBdr>
                <w:top w:val="none" w:sz="0" w:space="0" w:color="auto"/>
                <w:left w:val="none" w:sz="0" w:space="0" w:color="auto"/>
                <w:bottom w:val="none" w:sz="0" w:space="0" w:color="auto"/>
                <w:right w:val="none" w:sz="0" w:space="0" w:color="auto"/>
              </w:divBdr>
              <w:divsChild>
                <w:div w:id="691299414">
                  <w:marLeft w:val="0"/>
                  <w:marRight w:val="0"/>
                  <w:marTop w:val="0"/>
                  <w:marBottom w:val="0"/>
                  <w:divBdr>
                    <w:top w:val="none" w:sz="0" w:space="0" w:color="auto"/>
                    <w:left w:val="none" w:sz="0" w:space="0" w:color="auto"/>
                    <w:bottom w:val="none" w:sz="0" w:space="0" w:color="auto"/>
                    <w:right w:val="none" w:sz="0" w:space="0" w:color="auto"/>
                  </w:divBdr>
                </w:div>
              </w:divsChild>
            </w:div>
            <w:div w:id="729377308">
              <w:marLeft w:val="0"/>
              <w:marRight w:val="0"/>
              <w:marTop w:val="0"/>
              <w:marBottom w:val="0"/>
              <w:divBdr>
                <w:top w:val="none" w:sz="0" w:space="0" w:color="auto"/>
                <w:left w:val="none" w:sz="0" w:space="0" w:color="auto"/>
                <w:bottom w:val="none" w:sz="0" w:space="0" w:color="auto"/>
                <w:right w:val="none" w:sz="0" w:space="0" w:color="auto"/>
              </w:divBdr>
              <w:divsChild>
                <w:div w:id="198049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114005">
      <w:bodyDiv w:val="1"/>
      <w:marLeft w:val="0"/>
      <w:marRight w:val="0"/>
      <w:marTop w:val="0"/>
      <w:marBottom w:val="0"/>
      <w:divBdr>
        <w:top w:val="none" w:sz="0" w:space="0" w:color="auto"/>
        <w:left w:val="none" w:sz="0" w:space="0" w:color="auto"/>
        <w:bottom w:val="none" w:sz="0" w:space="0" w:color="auto"/>
        <w:right w:val="none" w:sz="0" w:space="0" w:color="auto"/>
      </w:divBdr>
      <w:divsChild>
        <w:div w:id="1519193911">
          <w:marLeft w:val="0"/>
          <w:marRight w:val="0"/>
          <w:marTop w:val="0"/>
          <w:marBottom w:val="0"/>
          <w:divBdr>
            <w:top w:val="none" w:sz="0" w:space="0" w:color="auto"/>
            <w:left w:val="none" w:sz="0" w:space="0" w:color="auto"/>
            <w:bottom w:val="none" w:sz="0" w:space="0" w:color="auto"/>
            <w:right w:val="none" w:sz="0" w:space="0" w:color="auto"/>
          </w:divBdr>
          <w:divsChild>
            <w:div w:id="786974177">
              <w:marLeft w:val="0"/>
              <w:marRight w:val="0"/>
              <w:marTop w:val="0"/>
              <w:marBottom w:val="0"/>
              <w:divBdr>
                <w:top w:val="none" w:sz="0" w:space="0" w:color="auto"/>
                <w:left w:val="none" w:sz="0" w:space="0" w:color="auto"/>
                <w:bottom w:val="none" w:sz="0" w:space="0" w:color="auto"/>
                <w:right w:val="none" w:sz="0" w:space="0" w:color="auto"/>
              </w:divBdr>
              <w:divsChild>
                <w:div w:id="67360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329703">
      <w:bodyDiv w:val="1"/>
      <w:marLeft w:val="0"/>
      <w:marRight w:val="0"/>
      <w:marTop w:val="0"/>
      <w:marBottom w:val="0"/>
      <w:divBdr>
        <w:top w:val="none" w:sz="0" w:space="0" w:color="auto"/>
        <w:left w:val="none" w:sz="0" w:space="0" w:color="auto"/>
        <w:bottom w:val="none" w:sz="0" w:space="0" w:color="auto"/>
        <w:right w:val="none" w:sz="0" w:space="0" w:color="auto"/>
      </w:divBdr>
    </w:div>
    <w:div w:id="1504973734">
      <w:bodyDiv w:val="1"/>
      <w:marLeft w:val="0"/>
      <w:marRight w:val="0"/>
      <w:marTop w:val="0"/>
      <w:marBottom w:val="0"/>
      <w:divBdr>
        <w:top w:val="none" w:sz="0" w:space="0" w:color="auto"/>
        <w:left w:val="none" w:sz="0" w:space="0" w:color="auto"/>
        <w:bottom w:val="none" w:sz="0" w:space="0" w:color="auto"/>
        <w:right w:val="none" w:sz="0" w:space="0" w:color="auto"/>
      </w:divBdr>
    </w:div>
    <w:div w:id="1702053124">
      <w:bodyDiv w:val="1"/>
      <w:marLeft w:val="0"/>
      <w:marRight w:val="0"/>
      <w:marTop w:val="0"/>
      <w:marBottom w:val="0"/>
      <w:divBdr>
        <w:top w:val="none" w:sz="0" w:space="0" w:color="auto"/>
        <w:left w:val="none" w:sz="0" w:space="0" w:color="auto"/>
        <w:bottom w:val="none" w:sz="0" w:space="0" w:color="auto"/>
        <w:right w:val="none" w:sz="0" w:space="0" w:color="auto"/>
      </w:divBdr>
    </w:div>
    <w:div w:id="1894458533">
      <w:bodyDiv w:val="1"/>
      <w:marLeft w:val="0"/>
      <w:marRight w:val="0"/>
      <w:marTop w:val="0"/>
      <w:marBottom w:val="0"/>
      <w:divBdr>
        <w:top w:val="none" w:sz="0" w:space="0" w:color="auto"/>
        <w:left w:val="none" w:sz="0" w:space="0" w:color="auto"/>
        <w:bottom w:val="none" w:sz="0" w:space="0" w:color="auto"/>
        <w:right w:val="none" w:sz="0" w:space="0" w:color="auto"/>
      </w:divBdr>
      <w:divsChild>
        <w:div w:id="179003885">
          <w:marLeft w:val="0"/>
          <w:marRight w:val="0"/>
          <w:marTop w:val="0"/>
          <w:marBottom w:val="0"/>
          <w:divBdr>
            <w:top w:val="none" w:sz="0" w:space="0" w:color="auto"/>
            <w:left w:val="none" w:sz="0" w:space="0" w:color="auto"/>
            <w:bottom w:val="none" w:sz="0" w:space="0" w:color="auto"/>
            <w:right w:val="none" w:sz="0" w:space="0" w:color="auto"/>
          </w:divBdr>
          <w:divsChild>
            <w:div w:id="1062021153">
              <w:marLeft w:val="0"/>
              <w:marRight w:val="0"/>
              <w:marTop w:val="0"/>
              <w:marBottom w:val="0"/>
              <w:divBdr>
                <w:top w:val="none" w:sz="0" w:space="0" w:color="auto"/>
                <w:left w:val="none" w:sz="0" w:space="0" w:color="auto"/>
                <w:bottom w:val="none" w:sz="0" w:space="0" w:color="auto"/>
                <w:right w:val="none" w:sz="0" w:space="0" w:color="auto"/>
              </w:divBdr>
              <w:divsChild>
                <w:div w:id="64516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ormas-apa.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9D43B-DBE1-48BB-ABB2-ADEEC90C8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8</Pages>
  <Words>1874</Words>
  <Characters>10307</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Anónimo</cp:lastModifiedBy>
  <cp:revision>4</cp:revision>
  <dcterms:created xsi:type="dcterms:W3CDTF">2023-04-15T21:52:00Z</dcterms:created>
  <dcterms:modified xsi:type="dcterms:W3CDTF">2024-08-31T09:58:00Z</dcterms:modified>
</cp:coreProperties>
</file>